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CA" w:rsidRPr="004F6739" w:rsidRDefault="00F11DCA" w:rsidP="00C8289F">
      <w:pPr>
        <w:tabs>
          <w:tab w:val="left" w:pos="7513"/>
        </w:tabs>
        <w:jc w:val="center"/>
        <w:rPr>
          <w:rFonts w:ascii="Calibri" w:hAnsi="Calibri" w:cs="Calibri"/>
          <w:b/>
          <w:sz w:val="28"/>
          <w:szCs w:val="28"/>
          <w:lang w:val="lv-LV"/>
        </w:rPr>
      </w:pPr>
      <w:r w:rsidRPr="004F6739">
        <w:rPr>
          <w:rFonts w:ascii="Calibri" w:hAnsi="Calibri" w:cs="Calibri"/>
          <w:b/>
          <w:sz w:val="28"/>
          <w:szCs w:val="28"/>
          <w:lang w:val="lv-LV"/>
        </w:rPr>
        <w:t>CENU IZPĒTES Nr. CI-2020-7</w:t>
      </w:r>
      <w:r w:rsidR="00CE1919" w:rsidRPr="004F6739">
        <w:rPr>
          <w:rFonts w:ascii="Calibri" w:hAnsi="Calibri" w:cs="Calibri"/>
          <w:b/>
          <w:sz w:val="28"/>
          <w:szCs w:val="28"/>
          <w:lang w:val="lv-LV"/>
        </w:rPr>
        <w:t>7</w:t>
      </w:r>
    </w:p>
    <w:p w:rsidR="00F11DCA" w:rsidRPr="004F6739" w:rsidRDefault="00F11DCA" w:rsidP="00F11DCA">
      <w:pPr>
        <w:jc w:val="center"/>
        <w:rPr>
          <w:rFonts w:asciiTheme="minorHAnsi" w:hAnsiTheme="minorHAnsi" w:cstheme="minorHAnsi"/>
          <w:b/>
          <w:sz w:val="28"/>
          <w:szCs w:val="28"/>
          <w:lang w:val="lv-LV"/>
        </w:rPr>
      </w:pPr>
      <w:r w:rsidRPr="004F6739">
        <w:rPr>
          <w:rFonts w:ascii="Calibri" w:hAnsi="Calibri" w:cs="Calibri"/>
          <w:b/>
          <w:sz w:val="28"/>
          <w:szCs w:val="28"/>
          <w:lang w:val="lv-LV"/>
        </w:rPr>
        <w:t>„</w:t>
      </w:r>
      <w:bookmarkStart w:id="0" w:name="_Hlk513721670"/>
      <w:r w:rsidRPr="004F6739">
        <w:rPr>
          <w:rFonts w:asciiTheme="minorHAnsi" w:hAnsiTheme="minorHAnsi" w:cstheme="minorHAnsi"/>
          <w:b/>
          <w:sz w:val="28"/>
          <w:szCs w:val="28"/>
          <w:lang w:val="lv-LV"/>
        </w:rPr>
        <w:t>Hibrīda tipa apgaismojuma laternu iegāde un uzstādīšana Nīcas novadā</w:t>
      </w:r>
    </w:p>
    <w:bookmarkEnd w:id="0"/>
    <w:p w:rsidR="00F11DCA" w:rsidRPr="004F6739" w:rsidRDefault="00F11DCA" w:rsidP="00F11DCA">
      <w:pPr>
        <w:tabs>
          <w:tab w:val="left" w:pos="7513"/>
        </w:tabs>
        <w:jc w:val="center"/>
        <w:rPr>
          <w:rFonts w:ascii="Calibri" w:hAnsi="Calibri" w:cs="Calibri"/>
          <w:b/>
          <w:sz w:val="28"/>
          <w:szCs w:val="28"/>
          <w:lang w:val="lv-LV"/>
        </w:rPr>
      </w:pPr>
      <w:r w:rsidRPr="004F6739">
        <w:rPr>
          <w:rFonts w:ascii="Calibri" w:hAnsi="Calibri" w:cs="Calibri"/>
          <w:b/>
          <w:sz w:val="28"/>
          <w:szCs w:val="28"/>
          <w:lang w:val="lv-LV"/>
        </w:rPr>
        <w:t xml:space="preserve"> projekta “Ilgtspējīgs stāvlaukums Bernātos” ietvaros”</w:t>
      </w:r>
    </w:p>
    <w:p w:rsidR="00F11DCA" w:rsidRPr="004F6739" w:rsidRDefault="00F11DCA" w:rsidP="00F11DCA">
      <w:pPr>
        <w:tabs>
          <w:tab w:val="left" w:pos="7513"/>
        </w:tabs>
        <w:jc w:val="center"/>
        <w:rPr>
          <w:rFonts w:ascii="Calibri" w:hAnsi="Calibri" w:cs="Calibri"/>
          <w:b/>
          <w:sz w:val="28"/>
          <w:szCs w:val="28"/>
          <w:lang w:val="lv-LV"/>
        </w:rPr>
      </w:pPr>
      <w:r w:rsidRPr="004F6739">
        <w:rPr>
          <w:rFonts w:ascii="Calibri" w:hAnsi="Calibri" w:cs="Calibri"/>
          <w:b/>
          <w:sz w:val="28"/>
          <w:szCs w:val="28"/>
          <w:lang w:val="lv-LV"/>
        </w:rPr>
        <w:t>NOTEIKUMI</w:t>
      </w:r>
    </w:p>
    <w:p w:rsidR="00F11DCA" w:rsidRPr="004F6739" w:rsidRDefault="00F11DCA" w:rsidP="00F11DCA">
      <w:pPr>
        <w:pStyle w:val="Sarakstarindkopa1"/>
        <w:numPr>
          <w:ilvl w:val="0"/>
          <w:numId w:val="2"/>
        </w:numPr>
        <w:tabs>
          <w:tab w:val="left" w:pos="567"/>
          <w:tab w:val="left" w:pos="7513"/>
        </w:tabs>
        <w:spacing w:before="120"/>
        <w:ind w:left="284" w:firstLine="0"/>
        <w:jc w:val="both"/>
        <w:rPr>
          <w:rFonts w:asciiTheme="minorHAnsi" w:hAnsiTheme="minorHAnsi" w:cstheme="minorHAnsi"/>
          <w:b/>
          <w:sz w:val="24"/>
        </w:rPr>
      </w:pPr>
      <w:r w:rsidRPr="004F6739">
        <w:rPr>
          <w:rFonts w:asciiTheme="minorHAnsi" w:hAnsiTheme="minorHAnsi" w:cstheme="minorHAnsi"/>
          <w:b/>
          <w:bCs/>
          <w:sz w:val="24"/>
        </w:rPr>
        <w:t>VISPĀRĪGĀ INFORMĀCIJA</w:t>
      </w: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b/>
          <w:sz w:val="24"/>
        </w:rPr>
      </w:pPr>
    </w:p>
    <w:p w:rsidR="00F11DCA" w:rsidRPr="004F6739" w:rsidRDefault="00F11DCA" w:rsidP="00F11DCA">
      <w:pPr>
        <w:pStyle w:val="Pamatteksts"/>
        <w:numPr>
          <w:ilvl w:val="1"/>
          <w:numId w:val="3"/>
        </w:numPr>
        <w:tabs>
          <w:tab w:val="left" w:pos="567"/>
          <w:tab w:val="left" w:pos="1276"/>
          <w:tab w:val="left" w:pos="2268"/>
          <w:tab w:val="left" w:pos="10908"/>
          <w:tab w:val="left" w:pos="11520"/>
        </w:tabs>
        <w:ind w:hanging="567"/>
        <w:rPr>
          <w:rFonts w:asciiTheme="minorHAnsi" w:hAnsiTheme="minorHAnsi" w:cstheme="minorHAnsi"/>
          <w:b/>
          <w:szCs w:val="24"/>
          <w:lang w:val="lv-LV"/>
        </w:rPr>
      </w:pPr>
      <w:r w:rsidRPr="004F6739">
        <w:rPr>
          <w:rFonts w:asciiTheme="minorHAnsi" w:hAnsiTheme="minorHAnsi" w:cstheme="minorHAnsi"/>
          <w:b/>
          <w:szCs w:val="24"/>
          <w:lang w:val="lv-LV"/>
        </w:rPr>
        <w:t>Pasūtītājs</w:t>
      </w:r>
    </w:p>
    <w:p w:rsidR="00F11DCA" w:rsidRPr="004F6739" w:rsidRDefault="00F11DCA" w:rsidP="00F11DCA">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r w:rsidRPr="004F6739">
        <w:rPr>
          <w:rFonts w:asciiTheme="minorHAnsi" w:hAnsiTheme="minorHAnsi" w:cstheme="minorHAnsi"/>
          <w:szCs w:val="24"/>
          <w:lang w:val="lv-LV"/>
        </w:rPr>
        <w:t>Nīcas novada dome</w:t>
      </w:r>
    </w:p>
    <w:p w:rsidR="00F11DCA" w:rsidRPr="004F6739" w:rsidRDefault="00F11DCA" w:rsidP="00F11DCA">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r w:rsidRPr="004F6739">
        <w:rPr>
          <w:rFonts w:asciiTheme="minorHAnsi" w:hAnsiTheme="minorHAnsi" w:cstheme="minorHAnsi"/>
          <w:szCs w:val="24"/>
          <w:lang w:val="lv-LV"/>
        </w:rPr>
        <w:t>Reģistrācijas Nr.90000031531</w:t>
      </w:r>
    </w:p>
    <w:p w:rsidR="00F11DCA" w:rsidRPr="004F6739" w:rsidRDefault="00F11DCA" w:rsidP="00F11DCA">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r w:rsidRPr="004F6739">
        <w:rPr>
          <w:rFonts w:asciiTheme="minorHAnsi" w:hAnsiTheme="minorHAnsi" w:cstheme="minorHAnsi"/>
          <w:szCs w:val="24"/>
          <w:lang w:val="lv-LV"/>
        </w:rPr>
        <w:t>Bārtas iela 6, Nīca,</w:t>
      </w:r>
    </w:p>
    <w:p w:rsidR="00F11DCA" w:rsidRPr="004F6739" w:rsidRDefault="00F11DCA" w:rsidP="00F11DCA">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r w:rsidRPr="004F6739">
        <w:rPr>
          <w:rFonts w:asciiTheme="minorHAnsi" w:hAnsiTheme="minorHAnsi" w:cstheme="minorHAnsi"/>
          <w:szCs w:val="24"/>
          <w:lang w:val="lv-LV"/>
        </w:rPr>
        <w:t>Nīcas pagasts, Nīcas novads, LV-3473</w:t>
      </w:r>
    </w:p>
    <w:p w:rsidR="00F11DCA" w:rsidRPr="004F6739" w:rsidRDefault="00F11DCA" w:rsidP="00F11DCA">
      <w:pPr>
        <w:pStyle w:val="Pamatteksts"/>
        <w:numPr>
          <w:ilvl w:val="1"/>
          <w:numId w:val="3"/>
        </w:numPr>
        <w:tabs>
          <w:tab w:val="left" w:pos="567"/>
          <w:tab w:val="left" w:pos="1276"/>
          <w:tab w:val="left" w:pos="2268"/>
          <w:tab w:val="left" w:pos="10908"/>
          <w:tab w:val="left" w:pos="11520"/>
        </w:tabs>
        <w:ind w:hanging="567"/>
        <w:rPr>
          <w:rFonts w:asciiTheme="minorHAnsi" w:hAnsiTheme="minorHAnsi" w:cstheme="minorHAnsi"/>
          <w:szCs w:val="24"/>
          <w:lang w:val="lv-LV"/>
        </w:rPr>
      </w:pPr>
      <w:r w:rsidRPr="004F6739">
        <w:rPr>
          <w:rFonts w:asciiTheme="minorHAnsi" w:hAnsiTheme="minorHAnsi" w:cstheme="minorHAnsi"/>
          <w:b/>
          <w:szCs w:val="24"/>
          <w:lang w:val="lv-LV"/>
        </w:rPr>
        <w:t>Kontaktpersonas</w:t>
      </w:r>
    </w:p>
    <w:p w:rsidR="00F11DCA" w:rsidRPr="004F6739" w:rsidRDefault="00F11DCA" w:rsidP="00F11DCA">
      <w:pPr>
        <w:pStyle w:val="Pamatteksts"/>
        <w:tabs>
          <w:tab w:val="left" w:pos="567"/>
          <w:tab w:val="left" w:pos="1276"/>
          <w:tab w:val="left" w:pos="2268"/>
          <w:tab w:val="left" w:pos="10908"/>
          <w:tab w:val="left" w:pos="11520"/>
        </w:tabs>
        <w:ind w:left="792"/>
        <w:rPr>
          <w:rFonts w:asciiTheme="minorHAnsi" w:hAnsiTheme="minorHAnsi" w:cstheme="minorHAnsi"/>
          <w:szCs w:val="24"/>
          <w:lang w:val="lv-LV"/>
        </w:rPr>
      </w:pPr>
      <w:r w:rsidRPr="004F6739">
        <w:rPr>
          <w:rFonts w:asciiTheme="minorHAnsi" w:hAnsiTheme="minorHAnsi" w:cstheme="minorHAnsi"/>
          <w:szCs w:val="24"/>
          <w:lang w:val="lv-LV"/>
        </w:rPr>
        <w:t>Par cenu izpētes dokumentāciju: Anda Liepa, iepirkumu speciāliste, tālr.: 25449086;</w:t>
      </w:r>
    </w:p>
    <w:p w:rsidR="00F11DCA" w:rsidRPr="004F6739" w:rsidRDefault="00F11DCA" w:rsidP="006211AA">
      <w:pPr>
        <w:pStyle w:val="Pamatteksts"/>
        <w:tabs>
          <w:tab w:val="left" w:pos="567"/>
          <w:tab w:val="left" w:pos="1276"/>
          <w:tab w:val="left" w:pos="2268"/>
          <w:tab w:val="left" w:pos="10908"/>
          <w:tab w:val="left" w:pos="11520"/>
        </w:tabs>
        <w:ind w:left="794"/>
        <w:rPr>
          <w:rFonts w:asciiTheme="minorHAnsi" w:hAnsiTheme="minorHAnsi" w:cstheme="minorHAnsi"/>
          <w:color w:val="333333"/>
          <w:szCs w:val="24"/>
          <w:lang w:val="lv-LV"/>
        </w:rPr>
      </w:pPr>
      <w:r w:rsidRPr="004F6739">
        <w:rPr>
          <w:rFonts w:asciiTheme="minorHAnsi" w:hAnsiTheme="minorHAnsi" w:cstheme="minorHAnsi"/>
          <w:szCs w:val="24"/>
          <w:lang w:val="lv-LV"/>
        </w:rPr>
        <w:t>e-pasts:</w:t>
      </w:r>
      <w:r w:rsidRPr="004F6739">
        <w:rPr>
          <w:rFonts w:asciiTheme="minorHAnsi" w:hAnsiTheme="minorHAnsi" w:cstheme="minorHAnsi"/>
          <w:color w:val="333333"/>
          <w:szCs w:val="24"/>
          <w:lang w:val="lv-LV"/>
        </w:rPr>
        <w:t xml:space="preserve"> </w:t>
      </w:r>
      <w:hyperlink r:id="rId7" w:history="1">
        <w:r w:rsidRPr="004F6739">
          <w:rPr>
            <w:rStyle w:val="Hipersaite"/>
            <w:rFonts w:asciiTheme="minorHAnsi" w:hAnsiTheme="minorHAnsi" w:cstheme="minorHAnsi"/>
            <w:lang w:val="lv-LV"/>
          </w:rPr>
          <w:t>anda.liepa@nica.lv</w:t>
        </w:r>
      </w:hyperlink>
      <w:r w:rsidRPr="004F6739">
        <w:rPr>
          <w:rFonts w:asciiTheme="minorHAnsi" w:hAnsiTheme="minorHAnsi" w:cstheme="minorHAnsi"/>
          <w:color w:val="333333"/>
          <w:szCs w:val="24"/>
          <w:lang w:val="lv-LV"/>
        </w:rPr>
        <w:t xml:space="preserve"> </w:t>
      </w:r>
    </w:p>
    <w:p w:rsidR="00F11DCA" w:rsidRPr="004F6739" w:rsidRDefault="00F11DCA" w:rsidP="006211AA">
      <w:pPr>
        <w:pStyle w:val="Pamatteksts"/>
        <w:tabs>
          <w:tab w:val="left" w:pos="567"/>
          <w:tab w:val="left" w:pos="1276"/>
          <w:tab w:val="left" w:pos="2268"/>
          <w:tab w:val="left" w:pos="10908"/>
          <w:tab w:val="left" w:pos="11520"/>
        </w:tabs>
        <w:ind w:left="794"/>
        <w:rPr>
          <w:rFonts w:asciiTheme="minorHAnsi" w:hAnsiTheme="minorHAnsi" w:cstheme="minorHAnsi"/>
          <w:szCs w:val="24"/>
          <w:lang w:val="lv-LV"/>
        </w:rPr>
      </w:pPr>
      <w:r w:rsidRPr="004F6739">
        <w:rPr>
          <w:rFonts w:asciiTheme="minorHAnsi" w:hAnsiTheme="minorHAnsi" w:cstheme="minorHAnsi"/>
          <w:szCs w:val="24"/>
          <w:lang w:val="lv-LV"/>
        </w:rPr>
        <w:t xml:space="preserve">Par cenu izpētes priekšmetu, apjomu, tehnisko specifikāciju: Raivis Kalējs, Nīcas novada domes attīstības nodaļas vadītājs, tālr.: 25683731; e-pasts: </w:t>
      </w:r>
      <w:hyperlink r:id="rId8" w:history="1">
        <w:r w:rsidRPr="004F6739">
          <w:rPr>
            <w:rStyle w:val="Hipersaite"/>
            <w:rFonts w:asciiTheme="minorHAnsi" w:hAnsiTheme="minorHAnsi" w:cstheme="minorHAnsi"/>
            <w:lang w:val="lv-LV"/>
          </w:rPr>
          <w:t>raivis.kalejs@nica.lv</w:t>
        </w:r>
      </w:hyperlink>
      <w:r w:rsidRPr="004F6739">
        <w:rPr>
          <w:rFonts w:asciiTheme="minorHAnsi" w:hAnsiTheme="minorHAnsi" w:cstheme="minorHAnsi"/>
          <w:color w:val="333333"/>
          <w:szCs w:val="24"/>
          <w:lang w:val="lv-LV"/>
        </w:rPr>
        <w:t xml:space="preserve"> </w:t>
      </w:r>
    </w:p>
    <w:p w:rsidR="00F11DCA" w:rsidRPr="004F6739" w:rsidRDefault="00F11DCA" w:rsidP="00F11DCA">
      <w:pPr>
        <w:pStyle w:val="Sarakstarindkopa1"/>
        <w:numPr>
          <w:ilvl w:val="1"/>
          <w:numId w:val="3"/>
        </w:numPr>
        <w:suppressAutoHyphens/>
        <w:ind w:hanging="508"/>
        <w:jc w:val="both"/>
        <w:rPr>
          <w:rFonts w:asciiTheme="minorHAnsi" w:hAnsiTheme="minorHAnsi" w:cstheme="minorHAnsi"/>
          <w:bCs/>
          <w:sz w:val="24"/>
        </w:rPr>
      </w:pPr>
      <w:r w:rsidRPr="004F6739">
        <w:rPr>
          <w:rFonts w:asciiTheme="minorHAnsi" w:hAnsiTheme="minorHAnsi" w:cstheme="minorHAnsi"/>
          <w:bCs/>
          <w:sz w:val="24"/>
        </w:rPr>
        <w:t xml:space="preserve">Informatīvs paziņojums par cenu izpēti publicēts 2020. gada </w:t>
      </w:r>
      <w:r w:rsidR="00253F5D" w:rsidRPr="004F6739">
        <w:rPr>
          <w:rFonts w:asciiTheme="minorHAnsi" w:hAnsiTheme="minorHAnsi" w:cstheme="minorHAnsi"/>
          <w:bCs/>
          <w:sz w:val="24"/>
        </w:rPr>
        <w:t>20.novembrī</w:t>
      </w:r>
      <w:r w:rsidRPr="004F6739">
        <w:rPr>
          <w:rFonts w:asciiTheme="minorHAnsi" w:hAnsiTheme="minorHAnsi" w:cstheme="minorHAnsi"/>
          <w:bCs/>
          <w:sz w:val="24"/>
        </w:rPr>
        <w:t xml:space="preserve"> pašvaldības mājas lapā </w:t>
      </w:r>
      <w:hyperlink r:id="rId9" w:history="1">
        <w:r w:rsidRPr="004F6739">
          <w:rPr>
            <w:rStyle w:val="Hipersaite"/>
            <w:rFonts w:asciiTheme="minorHAnsi" w:hAnsiTheme="minorHAnsi" w:cstheme="minorHAnsi"/>
            <w:bCs/>
            <w:sz w:val="24"/>
          </w:rPr>
          <w:t>www.nica.lv</w:t>
        </w:r>
      </w:hyperlink>
      <w:r w:rsidRPr="004F6739">
        <w:rPr>
          <w:rFonts w:asciiTheme="minorHAnsi" w:hAnsiTheme="minorHAnsi" w:cstheme="minorHAnsi"/>
          <w:bCs/>
          <w:sz w:val="24"/>
        </w:rPr>
        <w:t xml:space="preserve"> sadaļā „Pašvaldība”, “Iepirkumi”, apakšsadaļā „Cenu izpētes”, </w:t>
      </w:r>
      <w:r w:rsidRPr="004F6739">
        <w:rPr>
          <w:rStyle w:val="Hipersaite"/>
          <w:rFonts w:asciiTheme="minorHAnsi" w:hAnsiTheme="minorHAnsi" w:cstheme="minorHAnsi"/>
          <w:sz w:val="24"/>
        </w:rPr>
        <w:t>https://www.nica.lv/lv/cenu-izpetes-1/</w:t>
      </w:r>
      <w:r w:rsidRPr="004F6739">
        <w:rPr>
          <w:rFonts w:asciiTheme="minorHAnsi" w:hAnsiTheme="minorHAnsi" w:cstheme="minorHAnsi"/>
          <w:bCs/>
          <w:sz w:val="24"/>
        </w:rPr>
        <w:t xml:space="preserve"> </w:t>
      </w:r>
    </w:p>
    <w:p w:rsidR="00F11DCA" w:rsidRPr="004F6739" w:rsidRDefault="00F11DCA" w:rsidP="00F11DCA">
      <w:pPr>
        <w:pStyle w:val="Sarakstarindkopa1"/>
        <w:numPr>
          <w:ilvl w:val="1"/>
          <w:numId w:val="3"/>
        </w:numPr>
        <w:tabs>
          <w:tab w:val="left" w:pos="567"/>
        </w:tabs>
        <w:suppressAutoHyphens/>
        <w:ind w:hanging="508"/>
        <w:jc w:val="both"/>
        <w:rPr>
          <w:rFonts w:asciiTheme="minorHAnsi" w:hAnsiTheme="minorHAnsi" w:cstheme="minorHAnsi"/>
          <w:bCs/>
          <w:sz w:val="24"/>
        </w:rPr>
      </w:pPr>
      <w:r w:rsidRPr="004F6739">
        <w:rPr>
          <w:rFonts w:asciiTheme="minorHAnsi" w:hAnsiTheme="minorHAnsi" w:cstheme="minorHAnsi"/>
          <w:b/>
          <w:color w:val="000000"/>
          <w:sz w:val="24"/>
        </w:rPr>
        <w:t>Piedāvājumi, iesniedzami/nosūtāmi</w:t>
      </w:r>
      <w:r w:rsidRPr="004F6739">
        <w:rPr>
          <w:rFonts w:asciiTheme="minorHAnsi" w:hAnsiTheme="minorHAnsi" w:cstheme="minorHAnsi"/>
          <w:color w:val="000000"/>
          <w:sz w:val="24"/>
        </w:rPr>
        <w:t xml:space="preserve"> papīra formātā Nīcas novada domes </w:t>
      </w:r>
      <w:r w:rsidRPr="004F6739">
        <w:rPr>
          <w:rFonts w:asciiTheme="minorHAnsi" w:hAnsiTheme="minorHAnsi" w:cstheme="minorHAnsi"/>
          <w:sz w:val="24"/>
        </w:rPr>
        <w:t>iepirkumu speciālistei (5. kabinetā) Nīcas novada domē, Bārtas iela 6, Nīcā, Nīcas pagastā, Nīcas novadā</w:t>
      </w:r>
      <w:r w:rsidR="00C8289F" w:rsidRPr="004F6739">
        <w:rPr>
          <w:rFonts w:asciiTheme="minorHAnsi" w:hAnsiTheme="minorHAnsi" w:cstheme="minorHAnsi"/>
          <w:sz w:val="24"/>
        </w:rPr>
        <w:t xml:space="preserve"> </w:t>
      </w:r>
      <w:r w:rsidR="00C8289F" w:rsidRPr="004F6739">
        <w:rPr>
          <w:rFonts w:ascii="Calibri" w:hAnsi="Calibri" w:cs="Calibri"/>
          <w:sz w:val="24"/>
        </w:rPr>
        <w:t xml:space="preserve">darba dienās no 9:00-16:00 </w:t>
      </w:r>
      <w:r w:rsidR="00C8289F" w:rsidRPr="004F6739">
        <w:rPr>
          <w:rFonts w:asciiTheme="minorHAnsi" w:hAnsiTheme="minorHAnsi" w:cstheme="minorHAnsi"/>
          <w:sz w:val="24"/>
        </w:rPr>
        <w:t xml:space="preserve">vai elektroniski, </w:t>
      </w:r>
      <w:r w:rsidR="00C8289F" w:rsidRPr="004F6739">
        <w:rPr>
          <w:rFonts w:asciiTheme="minorHAnsi" w:hAnsiTheme="minorHAnsi" w:cstheme="minorHAnsi"/>
          <w:sz w:val="24"/>
          <w:u w:val="single"/>
        </w:rPr>
        <w:t>ar drošu elektronisko parakstu parakstīti</w:t>
      </w:r>
      <w:r w:rsidR="00C8289F" w:rsidRPr="004F6739">
        <w:rPr>
          <w:rFonts w:asciiTheme="minorHAnsi" w:hAnsiTheme="minorHAnsi" w:cstheme="minorHAnsi"/>
          <w:sz w:val="24"/>
        </w:rPr>
        <w:t xml:space="preserve">, e-pastā </w:t>
      </w:r>
      <w:proofErr w:type="spellStart"/>
      <w:r w:rsidR="00C8289F" w:rsidRPr="004F6739">
        <w:rPr>
          <w:rStyle w:val="Hipersaite"/>
          <w:rFonts w:asciiTheme="minorHAnsi" w:hAnsiTheme="minorHAnsi" w:cstheme="minorHAnsi"/>
          <w:sz w:val="24"/>
        </w:rPr>
        <w:t>iepirkumi@nica.lv</w:t>
      </w:r>
      <w:proofErr w:type="spellEnd"/>
      <w:r w:rsidRPr="004F6739">
        <w:rPr>
          <w:rFonts w:asciiTheme="minorHAnsi" w:hAnsiTheme="minorHAnsi" w:cstheme="minorHAnsi"/>
          <w:sz w:val="24"/>
        </w:rPr>
        <w:t xml:space="preserve">, </w:t>
      </w:r>
      <w:r w:rsidRPr="004F6739">
        <w:rPr>
          <w:rFonts w:asciiTheme="minorHAnsi" w:hAnsiTheme="minorHAnsi" w:cstheme="minorHAnsi"/>
          <w:b/>
          <w:bCs/>
          <w:color w:val="000000"/>
          <w:sz w:val="24"/>
          <w:u w:val="single"/>
        </w:rPr>
        <w:t xml:space="preserve">līdz 2020. gada </w:t>
      </w:r>
      <w:r w:rsidR="00BA0BD5" w:rsidRPr="004F6739">
        <w:rPr>
          <w:rFonts w:asciiTheme="minorHAnsi" w:hAnsiTheme="minorHAnsi" w:cstheme="minorHAnsi"/>
          <w:b/>
          <w:bCs/>
          <w:color w:val="000000"/>
          <w:sz w:val="24"/>
          <w:u w:val="single"/>
        </w:rPr>
        <w:t>27</w:t>
      </w:r>
      <w:r w:rsidRPr="004F6739">
        <w:rPr>
          <w:rFonts w:asciiTheme="minorHAnsi" w:hAnsiTheme="minorHAnsi" w:cstheme="minorHAnsi"/>
          <w:b/>
          <w:bCs/>
          <w:color w:val="000000"/>
          <w:sz w:val="24"/>
          <w:u w:val="single"/>
        </w:rPr>
        <w:t>.novembrim plkst. 14.00.</w:t>
      </w:r>
    </w:p>
    <w:p w:rsidR="00F11DCA" w:rsidRPr="004F6739" w:rsidRDefault="00F11DCA" w:rsidP="00F11DCA">
      <w:pPr>
        <w:pStyle w:val="Sarakstarindkopa1"/>
        <w:numPr>
          <w:ilvl w:val="1"/>
          <w:numId w:val="3"/>
        </w:numPr>
        <w:tabs>
          <w:tab w:val="left" w:pos="567"/>
        </w:tabs>
        <w:suppressAutoHyphens/>
        <w:ind w:hanging="508"/>
        <w:jc w:val="both"/>
        <w:rPr>
          <w:rFonts w:asciiTheme="minorHAnsi" w:hAnsiTheme="minorHAnsi" w:cstheme="minorHAnsi"/>
          <w:bCs/>
          <w:sz w:val="24"/>
        </w:rPr>
      </w:pPr>
      <w:r w:rsidRPr="004F6739">
        <w:rPr>
          <w:rFonts w:asciiTheme="minorHAnsi" w:hAnsiTheme="minorHAnsi" w:cstheme="minorHAnsi"/>
          <w:sz w:val="24"/>
        </w:rPr>
        <w:t>Ja piedāvājuma iesniegšanai izmanto citu personu pakalpojumus (nosūta pa pastu vai ar kurjeru), tas ir atbildīgs par piegādi līdz piedāvājumu iesniegšanas vietai 1.4. punktā noteiktā termiņa beigām.</w:t>
      </w:r>
    </w:p>
    <w:p w:rsidR="00F11DCA" w:rsidRPr="004F6739" w:rsidRDefault="00F11DCA" w:rsidP="00F11DCA">
      <w:pPr>
        <w:pStyle w:val="Sarakstarindkopa1"/>
        <w:numPr>
          <w:ilvl w:val="1"/>
          <w:numId w:val="3"/>
        </w:numPr>
        <w:tabs>
          <w:tab w:val="left" w:pos="567"/>
        </w:tabs>
        <w:suppressAutoHyphens/>
        <w:ind w:hanging="508"/>
        <w:jc w:val="both"/>
        <w:rPr>
          <w:rFonts w:asciiTheme="minorHAnsi" w:hAnsiTheme="minorHAnsi" w:cstheme="minorHAnsi"/>
          <w:bCs/>
          <w:sz w:val="24"/>
        </w:rPr>
      </w:pPr>
      <w:r w:rsidRPr="004F6739">
        <w:rPr>
          <w:rFonts w:asciiTheme="minorHAnsi" w:hAnsiTheme="minorHAnsi" w:cstheme="minorHAnsi"/>
          <w:b/>
          <w:bCs/>
          <w:sz w:val="24"/>
        </w:rPr>
        <w:t>Prasības</w:t>
      </w:r>
      <w:r w:rsidRPr="004F6739">
        <w:rPr>
          <w:rFonts w:asciiTheme="minorHAnsi" w:hAnsiTheme="minorHAnsi" w:cstheme="minorHAnsi"/>
          <w:sz w:val="24"/>
        </w:rPr>
        <w:t xml:space="preserve"> </w:t>
      </w:r>
      <w:r w:rsidRPr="004F6739">
        <w:rPr>
          <w:rFonts w:asciiTheme="minorHAnsi" w:hAnsiTheme="minorHAnsi" w:cstheme="minorHAnsi"/>
          <w:b/>
          <w:bCs/>
          <w:sz w:val="24"/>
        </w:rPr>
        <w:t>piedāvājumu noformēšanai</w:t>
      </w:r>
    </w:p>
    <w:p w:rsidR="00F11DCA" w:rsidRPr="004F6739" w:rsidRDefault="00F11DCA" w:rsidP="00F11DCA">
      <w:pPr>
        <w:pStyle w:val="Sarakstarindkopa1"/>
        <w:tabs>
          <w:tab w:val="left" w:pos="567"/>
        </w:tabs>
        <w:suppressAutoHyphens/>
        <w:ind w:left="792"/>
        <w:jc w:val="both"/>
        <w:rPr>
          <w:rFonts w:asciiTheme="minorHAnsi" w:hAnsiTheme="minorHAnsi" w:cstheme="minorHAnsi"/>
          <w:sz w:val="24"/>
        </w:rPr>
      </w:pPr>
      <w:r w:rsidRPr="004F6739">
        <w:rPr>
          <w:rFonts w:asciiTheme="minorHAnsi" w:hAnsiTheme="minorHAnsi" w:cstheme="minorHAnsi"/>
          <w:sz w:val="24"/>
        </w:rPr>
        <w:t>Pretendentam jāiesniedz piedāvājums slēgtā aploksnē norādītajā vietā un termiņā, kas adresēta:</w:t>
      </w:r>
    </w:p>
    <w:p w:rsidR="00F11DCA" w:rsidRPr="004F6739" w:rsidRDefault="00F11DCA" w:rsidP="00F11DCA">
      <w:pPr>
        <w:pStyle w:val="Sarakstarindkopa1"/>
        <w:tabs>
          <w:tab w:val="left" w:pos="567"/>
        </w:tabs>
        <w:suppressAutoHyphens/>
        <w:ind w:left="792"/>
        <w:jc w:val="both"/>
        <w:rPr>
          <w:rFonts w:asciiTheme="minorHAnsi" w:hAnsiTheme="minorHAnsi" w:cstheme="minorHAnsi"/>
          <w:sz w:val="24"/>
        </w:rPr>
      </w:pPr>
    </w:p>
    <w:tbl>
      <w:tblPr>
        <w:tblStyle w:val="Reatabula"/>
        <w:tblW w:w="0" w:type="auto"/>
        <w:tblInd w:w="792" w:type="dxa"/>
        <w:tblLook w:val="04A0" w:firstRow="1" w:lastRow="0" w:firstColumn="1" w:lastColumn="0" w:noHBand="0" w:noVBand="1"/>
      </w:tblPr>
      <w:tblGrid>
        <w:gridCol w:w="8495"/>
      </w:tblGrid>
      <w:tr w:rsidR="00F11DCA" w:rsidRPr="004F6739" w:rsidTr="006A2972">
        <w:tc>
          <w:tcPr>
            <w:tcW w:w="9623" w:type="dxa"/>
          </w:tcPr>
          <w:p w:rsidR="00F11DCA" w:rsidRPr="004F6739" w:rsidRDefault="00F11DCA" w:rsidP="006A2972">
            <w:pPr>
              <w:pStyle w:val="Pamatteksts"/>
              <w:tabs>
                <w:tab w:val="left" w:pos="567"/>
                <w:tab w:val="left" w:pos="1276"/>
                <w:tab w:val="left" w:pos="10908"/>
                <w:tab w:val="left" w:pos="11520"/>
              </w:tabs>
              <w:jc w:val="center"/>
              <w:rPr>
                <w:rFonts w:asciiTheme="minorHAnsi" w:hAnsiTheme="minorHAnsi" w:cstheme="minorHAnsi"/>
                <w:b/>
                <w:color w:val="000000"/>
                <w:szCs w:val="24"/>
                <w:lang w:val="lv-LV"/>
              </w:rPr>
            </w:pPr>
            <w:r w:rsidRPr="004F6739">
              <w:rPr>
                <w:rFonts w:asciiTheme="minorHAnsi" w:hAnsiTheme="minorHAnsi" w:cstheme="minorHAnsi"/>
                <w:b/>
                <w:color w:val="000000"/>
                <w:szCs w:val="24"/>
                <w:lang w:val="lv-LV"/>
              </w:rPr>
              <w:t>Nīcas novada domei</w:t>
            </w:r>
          </w:p>
          <w:p w:rsidR="00F11DCA" w:rsidRPr="004F6739" w:rsidRDefault="00F11DCA" w:rsidP="006A2972">
            <w:pPr>
              <w:pStyle w:val="Pamatteksts"/>
              <w:tabs>
                <w:tab w:val="left" w:pos="567"/>
                <w:tab w:val="left" w:pos="1276"/>
                <w:tab w:val="left" w:pos="10908"/>
                <w:tab w:val="left" w:pos="11520"/>
              </w:tabs>
              <w:jc w:val="center"/>
              <w:rPr>
                <w:rFonts w:asciiTheme="minorHAnsi" w:hAnsiTheme="minorHAnsi" w:cstheme="minorHAnsi"/>
                <w:b/>
                <w:color w:val="000000"/>
                <w:szCs w:val="24"/>
                <w:lang w:val="lv-LV"/>
              </w:rPr>
            </w:pPr>
            <w:r w:rsidRPr="004F6739">
              <w:rPr>
                <w:rFonts w:asciiTheme="minorHAnsi" w:hAnsiTheme="minorHAnsi" w:cstheme="minorHAnsi"/>
                <w:b/>
                <w:color w:val="000000"/>
                <w:szCs w:val="24"/>
                <w:lang w:val="lv-LV"/>
              </w:rPr>
              <w:t>Bārtas iela 6, Nīca, Nīcas pagasts, Nīcas novads, LV-3473</w:t>
            </w:r>
          </w:p>
          <w:p w:rsidR="00F11DCA" w:rsidRPr="004F6739" w:rsidRDefault="00F11DCA" w:rsidP="006A2972">
            <w:pPr>
              <w:pStyle w:val="Pamatteksts"/>
              <w:tabs>
                <w:tab w:val="left" w:pos="567"/>
                <w:tab w:val="left" w:pos="1276"/>
                <w:tab w:val="left" w:pos="2268"/>
                <w:tab w:val="left" w:pos="10908"/>
                <w:tab w:val="left" w:pos="11520"/>
              </w:tabs>
              <w:jc w:val="center"/>
              <w:rPr>
                <w:rFonts w:asciiTheme="minorHAnsi" w:hAnsiTheme="minorHAnsi" w:cstheme="minorHAnsi"/>
                <w:bCs/>
                <w:i/>
                <w:iCs/>
                <w:color w:val="000000"/>
                <w:szCs w:val="24"/>
                <w:lang w:val="lv-LV"/>
              </w:rPr>
            </w:pPr>
            <w:r w:rsidRPr="004F6739">
              <w:rPr>
                <w:rFonts w:asciiTheme="minorHAnsi" w:hAnsiTheme="minorHAnsi" w:cstheme="minorHAnsi"/>
                <w:bCs/>
                <w:i/>
                <w:iCs/>
                <w:color w:val="000000"/>
                <w:szCs w:val="24"/>
                <w:lang w:val="lv-LV"/>
              </w:rPr>
              <w:t>ar norādi:</w:t>
            </w:r>
          </w:p>
          <w:p w:rsidR="00F11DCA" w:rsidRPr="004F6739" w:rsidRDefault="00F11DCA" w:rsidP="006A2972">
            <w:pPr>
              <w:pStyle w:val="Pamatteksts3"/>
              <w:tabs>
                <w:tab w:val="left" w:pos="567"/>
              </w:tabs>
              <w:spacing w:after="0"/>
              <w:jc w:val="center"/>
              <w:rPr>
                <w:rFonts w:asciiTheme="minorHAnsi" w:eastAsia="Arial" w:hAnsiTheme="minorHAnsi" w:cstheme="minorHAnsi"/>
                <w:b/>
                <w:kern w:val="2"/>
                <w:sz w:val="24"/>
                <w:szCs w:val="24"/>
                <w:lang w:val="lv-LV"/>
              </w:rPr>
            </w:pPr>
            <w:r w:rsidRPr="004F6739">
              <w:rPr>
                <w:rFonts w:asciiTheme="minorHAnsi" w:hAnsiTheme="minorHAnsi" w:cstheme="minorHAnsi"/>
                <w:b/>
                <w:color w:val="000000"/>
                <w:sz w:val="24"/>
                <w:szCs w:val="24"/>
                <w:lang w:val="lv-LV"/>
              </w:rPr>
              <w:t>Cenu izpētei</w:t>
            </w:r>
            <w:r w:rsidRPr="004F6739">
              <w:rPr>
                <w:rFonts w:asciiTheme="minorHAnsi" w:eastAsia="Arial" w:hAnsiTheme="minorHAnsi" w:cstheme="minorHAnsi"/>
                <w:b/>
                <w:caps/>
                <w:kern w:val="2"/>
                <w:sz w:val="24"/>
                <w:szCs w:val="24"/>
                <w:lang w:val="lv-LV"/>
              </w:rPr>
              <w:t xml:space="preserve"> Nr.CI-2020-7</w:t>
            </w:r>
            <w:r w:rsidR="00BA0BD5" w:rsidRPr="004F6739">
              <w:rPr>
                <w:rFonts w:asciiTheme="minorHAnsi" w:eastAsia="Arial" w:hAnsiTheme="minorHAnsi" w:cstheme="minorHAnsi"/>
                <w:b/>
                <w:caps/>
                <w:kern w:val="2"/>
                <w:sz w:val="24"/>
                <w:szCs w:val="24"/>
                <w:lang w:val="lv-LV"/>
              </w:rPr>
              <w:t>7</w:t>
            </w:r>
          </w:p>
          <w:p w:rsidR="00F11DCA" w:rsidRPr="004F6739" w:rsidRDefault="00F11DCA" w:rsidP="006A2972">
            <w:pPr>
              <w:jc w:val="center"/>
              <w:rPr>
                <w:rFonts w:asciiTheme="minorHAnsi" w:hAnsiTheme="minorHAnsi" w:cstheme="minorHAnsi"/>
                <w:b/>
                <w:sz w:val="24"/>
                <w:szCs w:val="24"/>
                <w:lang w:val="lv-LV"/>
              </w:rPr>
            </w:pPr>
            <w:r w:rsidRPr="004F6739">
              <w:rPr>
                <w:rFonts w:ascii="Calibri" w:hAnsi="Calibri" w:cs="Calibri"/>
                <w:b/>
                <w:sz w:val="24"/>
                <w:szCs w:val="24"/>
                <w:lang w:val="lv-LV"/>
              </w:rPr>
              <w:t>„</w:t>
            </w:r>
            <w:r w:rsidRPr="004F6739">
              <w:rPr>
                <w:rFonts w:asciiTheme="minorHAnsi" w:hAnsiTheme="minorHAnsi" w:cstheme="minorHAnsi"/>
                <w:b/>
                <w:sz w:val="24"/>
                <w:szCs w:val="24"/>
                <w:lang w:val="lv-LV"/>
              </w:rPr>
              <w:t>Hibrīda tipa apgaismojuma laternu iegāde un uzstādīšana Nīcas novadā</w:t>
            </w:r>
          </w:p>
          <w:p w:rsidR="00F11DCA" w:rsidRPr="004F6739" w:rsidRDefault="00F11DCA" w:rsidP="006A2972">
            <w:pPr>
              <w:tabs>
                <w:tab w:val="left" w:pos="7513"/>
              </w:tabs>
              <w:jc w:val="center"/>
              <w:rPr>
                <w:rFonts w:ascii="Calibri" w:hAnsi="Calibri" w:cs="Calibri"/>
                <w:b/>
                <w:sz w:val="24"/>
                <w:szCs w:val="24"/>
                <w:lang w:val="lv-LV"/>
              </w:rPr>
            </w:pPr>
            <w:r w:rsidRPr="004F6739">
              <w:rPr>
                <w:rFonts w:ascii="Calibri" w:hAnsi="Calibri" w:cs="Calibri"/>
                <w:b/>
                <w:sz w:val="24"/>
                <w:szCs w:val="24"/>
                <w:lang w:val="lv-LV"/>
              </w:rPr>
              <w:t xml:space="preserve"> projekta “Ilgtspējīgs stāvlaukums Bernātos” ietvaros”</w:t>
            </w:r>
          </w:p>
          <w:p w:rsidR="00F11DCA" w:rsidRPr="004F6739" w:rsidRDefault="00F11DCA" w:rsidP="006A2972">
            <w:pPr>
              <w:tabs>
                <w:tab w:val="left" w:pos="7513"/>
              </w:tabs>
              <w:jc w:val="center"/>
              <w:rPr>
                <w:rFonts w:asciiTheme="minorHAnsi" w:hAnsiTheme="minorHAnsi" w:cstheme="minorHAnsi"/>
                <w:b/>
                <w:bCs/>
                <w:i/>
                <w:sz w:val="24"/>
                <w:szCs w:val="24"/>
                <w:lang w:val="lv-LV"/>
              </w:rPr>
            </w:pPr>
          </w:p>
          <w:p w:rsidR="00F11DCA" w:rsidRPr="004F6739" w:rsidRDefault="00F11DCA" w:rsidP="006A2972">
            <w:pPr>
              <w:jc w:val="center"/>
              <w:rPr>
                <w:rFonts w:asciiTheme="minorHAnsi" w:hAnsiTheme="minorHAnsi" w:cstheme="minorHAnsi"/>
                <w:i/>
                <w:sz w:val="24"/>
                <w:szCs w:val="24"/>
                <w:lang w:val="lv-LV"/>
              </w:rPr>
            </w:pPr>
            <w:r w:rsidRPr="004F6739">
              <w:rPr>
                <w:rFonts w:asciiTheme="minorHAnsi" w:hAnsiTheme="minorHAnsi" w:cstheme="minorHAnsi"/>
                <w:i/>
                <w:sz w:val="24"/>
                <w:szCs w:val="24"/>
                <w:lang w:val="lv-LV"/>
              </w:rPr>
              <w:t xml:space="preserve">Pretendenta kontaktinformācija (nosaukums, </w:t>
            </w:r>
            <w:proofErr w:type="spellStart"/>
            <w:r w:rsidRPr="004F6739">
              <w:rPr>
                <w:rFonts w:asciiTheme="minorHAnsi" w:hAnsiTheme="minorHAnsi" w:cstheme="minorHAnsi"/>
                <w:i/>
                <w:sz w:val="24"/>
                <w:szCs w:val="24"/>
                <w:lang w:val="lv-LV"/>
              </w:rPr>
              <w:t>reģ</w:t>
            </w:r>
            <w:proofErr w:type="spellEnd"/>
            <w:r w:rsidRPr="004F6739">
              <w:rPr>
                <w:rFonts w:asciiTheme="minorHAnsi" w:hAnsiTheme="minorHAnsi" w:cstheme="minorHAnsi"/>
                <w:i/>
                <w:sz w:val="24"/>
                <w:szCs w:val="24"/>
                <w:lang w:val="lv-LV"/>
              </w:rPr>
              <w:t>. nr. adrese, telefons, fakss, e-pasts)</w:t>
            </w:r>
          </w:p>
          <w:p w:rsidR="00F11DCA" w:rsidRPr="004F6739" w:rsidRDefault="00F11DCA" w:rsidP="006A2972">
            <w:pPr>
              <w:pStyle w:val="Sarakstarindkopa1"/>
              <w:tabs>
                <w:tab w:val="left" w:pos="567"/>
              </w:tabs>
              <w:suppressAutoHyphens/>
              <w:ind w:left="0"/>
              <w:jc w:val="center"/>
              <w:rPr>
                <w:rFonts w:asciiTheme="minorHAnsi" w:hAnsiTheme="minorHAnsi" w:cstheme="minorHAnsi"/>
                <w:bCs/>
                <w:sz w:val="24"/>
              </w:rPr>
            </w:pPr>
            <w:r w:rsidRPr="004F6739">
              <w:rPr>
                <w:rFonts w:asciiTheme="minorHAnsi" w:hAnsiTheme="minorHAnsi" w:cstheme="minorHAnsi"/>
                <w:b/>
                <w:bCs/>
                <w:sz w:val="24"/>
              </w:rPr>
              <w:t xml:space="preserve">Neatvērt līdz </w:t>
            </w:r>
            <w:r w:rsidRPr="004F6739">
              <w:rPr>
                <w:rFonts w:asciiTheme="minorHAnsi" w:hAnsiTheme="minorHAnsi" w:cstheme="minorHAnsi"/>
                <w:b/>
                <w:color w:val="000000"/>
                <w:sz w:val="24"/>
              </w:rPr>
              <w:t xml:space="preserve">2020. gada </w:t>
            </w:r>
            <w:r w:rsidR="00BA0BD5" w:rsidRPr="004F6739">
              <w:rPr>
                <w:rFonts w:asciiTheme="minorHAnsi" w:hAnsiTheme="minorHAnsi" w:cstheme="minorHAnsi"/>
                <w:b/>
                <w:color w:val="000000"/>
                <w:sz w:val="24"/>
              </w:rPr>
              <w:t>27</w:t>
            </w:r>
            <w:r w:rsidRPr="004F6739">
              <w:rPr>
                <w:rFonts w:asciiTheme="minorHAnsi" w:hAnsiTheme="minorHAnsi" w:cstheme="minorHAnsi"/>
                <w:b/>
                <w:color w:val="000000"/>
                <w:sz w:val="24"/>
              </w:rPr>
              <w:t>.novembrim plkst. 14.00</w:t>
            </w:r>
            <w:r w:rsidRPr="004F6739">
              <w:rPr>
                <w:rFonts w:asciiTheme="minorHAnsi" w:hAnsiTheme="minorHAnsi" w:cstheme="minorHAnsi"/>
                <w:b/>
                <w:bCs/>
                <w:sz w:val="24"/>
              </w:rPr>
              <w:t>!</w:t>
            </w:r>
          </w:p>
          <w:p w:rsidR="00F11DCA" w:rsidRPr="004F6739" w:rsidRDefault="00F11DCA" w:rsidP="006A2972">
            <w:pPr>
              <w:pStyle w:val="Sarakstarindkopa1"/>
              <w:tabs>
                <w:tab w:val="left" w:pos="567"/>
              </w:tabs>
              <w:suppressAutoHyphens/>
              <w:ind w:left="0"/>
              <w:jc w:val="both"/>
              <w:rPr>
                <w:rFonts w:asciiTheme="minorHAnsi" w:hAnsiTheme="minorHAnsi" w:cstheme="minorHAnsi"/>
                <w:bCs/>
                <w:sz w:val="24"/>
              </w:rPr>
            </w:pPr>
          </w:p>
        </w:tc>
      </w:tr>
    </w:tbl>
    <w:p w:rsidR="00F11DCA" w:rsidRPr="004F6739" w:rsidRDefault="00F11DCA" w:rsidP="00F11DCA">
      <w:pPr>
        <w:suppressAutoHyphens/>
        <w:jc w:val="both"/>
        <w:rPr>
          <w:rFonts w:asciiTheme="minorHAnsi" w:hAnsiTheme="minorHAnsi" w:cstheme="minorHAnsi"/>
          <w:bCs/>
          <w:color w:val="FF0000"/>
          <w:sz w:val="24"/>
          <w:szCs w:val="24"/>
          <w:lang w:val="lv-LV"/>
        </w:rPr>
      </w:pPr>
    </w:p>
    <w:p w:rsidR="00C8289F" w:rsidRPr="004F6739" w:rsidRDefault="00F11DCA" w:rsidP="00C8289F">
      <w:pPr>
        <w:pStyle w:val="Sarakstarindkopa1"/>
        <w:numPr>
          <w:ilvl w:val="1"/>
          <w:numId w:val="3"/>
        </w:numPr>
        <w:tabs>
          <w:tab w:val="left" w:pos="567"/>
        </w:tabs>
        <w:suppressAutoHyphens/>
        <w:ind w:hanging="567"/>
        <w:jc w:val="both"/>
        <w:rPr>
          <w:rFonts w:asciiTheme="minorHAnsi" w:hAnsiTheme="minorHAnsi" w:cstheme="minorHAnsi"/>
          <w:bCs/>
          <w:sz w:val="24"/>
        </w:rPr>
      </w:pPr>
      <w:r w:rsidRPr="004F6739">
        <w:rPr>
          <w:rFonts w:asciiTheme="minorHAnsi" w:hAnsiTheme="minorHAnsi" w:cstheme="minorHAnsi"/>
          <w:bCs/>
          <w:sz w:val="24"/>
        </w:rPr>
        <w:t xml:space="preserve">Visiem dokumentiem jābūt sagatavotiem latviešu valodā, </w:t>
      </w:r>
      <w:proofErr w:type="spellStart"/>
      <w:r w:rsidRPr="004F6739">
        <w:rPr>
          <w:rFonts w:asciiTheme="minorHAnsi" w:hAnsiTheme="minorHAnsi" w:cstheme="minorHAnsi"/>
          <w:bCs/>
          <w:sz w:val="24"/>
        </w:rPr>
        <w:t>paraksttiesīgas</w:t>
      </w:r>
      <w:proofErr w:type="spellEnd"/>
      <w:r w:rsidRPr="004F6739">
        <w:rPr>
          <w:rFonts w:asciiTheme="minorHAnsi" w:hAnsiTheme="minorHAnsi" w:cstheme="minorHAnsi"/>
          <w:bCs/>
          <w:sz w:val="24"/>
        </w:rPr>
        <w:t xml:space="preserve"> vai pilnvarotas (</w:t>
      </w:r>
      <w:r w:rsidRPr="004F6739">
        <w:rPr>
          <w:rFonts w:asciiTheme="minorHAnsi" w:hAnsiTheme="minorHAnsi" w:cstheme="minorHAnsi"/>
          <w:bCs/>
          <w:sz w:val="24"/>
          <w:u w:val="single"/>
        </w:rPr>
        <w:t>pievienojot pilnvaru</w:t>
      </w:r>
      <w:r w:rsidRPr="004F6739">
        <w:rPr>
          <w:rFonts w:asciiTheme="minorHAnsi" w:hAnsiTheme="minorHAnsi" w:cstheme="minorHAnsi"/>
          <w:bCs/>
          <w:sz w:val="24"/>
        </w:rPr>
        <w:t>) personas parakstītiem, iesniedzamajām kopijām jābūt apliecinātām. Piedāvājuma dokumentiem jābūt cauršūtiem un caurauklotiem tā, lai dokumentus nebūtu iespējams atdalīt, lapām jābūt sanumurētām, norādot kopējo lapu skaitu.</w:t>
      </w:r>
    </w:p>
    <w:p w:rsidR="00C8289F" w:rsidRPr="004F6739" w:rsidRDefault="00C8289F" w:rsidP="00C8289F">
      <w:pPr>
        <w:pStyle w:val="Sarakstarindkopa1"/>
        <w:numPr>
          <w:ilvl w:val="1"/>
          <w:numId w:val="3"/>
        </w:numPr>
        <w:tabs>
          <w:tab w:val="left" w:pos="567"/>
        </w:tabs>
        <w:suppressAutoHyphens/>
        <w:ind w:hanging="567"/>
        <w:jc w:val="both"/>
        <w:rPr>
          <w:rFonts w:asciiTheme="minorHAnsi" w:hAnsiTheme="minorHAnsi" w:cstheme="minorHAnsi"/>
          <w:bCs/>
          <w:sz w:val="24"/>
        </w:rPr>
      </w:pPr>
      <w:r w:rsidRPr="004F6739">
        <w:rPr>
          <w:rFonts w:asciiTheme="minorHAnsi" w:hAnsiTheme="minorHAnsi" w:cstheme="minorHAnsi"/>
          <w:sz w:val="24"/>
        </w:rPr>
        <w:lastRenderedPageBreak/>
        <w:t xml:space="preserve">Ja piedāvājumu iesniedz e-pastā ar elektronisko parakstu, e-pasta sūtījuma vēstules tematā norāda </w:t>
      </w:r>
      <w:r w:rsidRPr="004F6739">
        <w:rPr>
          <w:rFonts w:asciiTheme="minorHAnsi" w:hAnsiTheme="minorHAnsi" w:cstheme="minorHAnsi"/>
          <w:i/>
          <w:sz w:val="24"/>
        </w:rPr>
        <w:t>„Piedāvājums Cenu izpētei CI-2020-</w:t>
      </w:r>
      <w:r w:rsidR="00AA78CD">
        <w:rPr>
          <w:rFonts w:asciiTheme="minorHAnsi" w:hAnsiTheme="minorHAnsi" w:cstheme="minorHAnsi"/>
          <w:i/>
          <w:sz w:val="24"/>
        </w:rPr>
        <w:t>7</w:t>
      </w:r>
      <w:r w:rsidRPr="004F6739">
        <w:rPr>
          <w:rFonts w:asciiTheme="minorHAnsi" w:hAnsiTheme="minorHAnsi" w:cstheme="minorHAnsi"/>
          <w:i/>
          <w:sz w:val="24"/>
        </w:rPr>
        <w:t>7”</w:t>
      </w:r>
      <w:r w:rsidRPr="004F6739">
        <w:rPr>
          <w:rFonts w:asciiTheme="minorHAnsi" w:hAnsiTheme="minorHAnsi" w:cstheme="minorHAnsi"/>
          <w:sz w:val="24"/>
        </w:rPr>
        <w:t>.</w:t>
      </w:r>
    </w:p>
    <w:p w:rsidR="00C8289F" w:rsidRPr="004F6739" w:rsidRDefault="00F11DCA" w:rsidP="00C8289F">
      <w:pPr>
        <w:pStyle w:val="Sarakstarindkopa1"/>
        <w:numPr>
          <w:ilvl w:val="1"/>
          <w:numId w:val="3"/>
        </w:numPr>
        <w:tabs>
          <w:tab w:val="left" w:pos="567"/>
        </w:tabs>
        <w:suppressAutoHyphens/>
        <w:ind w:hanging="567"/>
        <w:jc w:val="both"/>
        <w:rPr>
          <w:rFonts w:asciiTheme="minorHAnsi" w:hAnsiTheme="minorHAnsi" w:cstheme="minorHAnsi"/>
          <w:bCs/>
          <w:sz w:val="24"/>
        </w:rPr>
      </w:pPr>
      <w:r w:rsidRPr="004F6739">
        <w:rPr>
          <w:rFonts w:asciiTheme="minorHAnsi" w:hAnsiTheme="minorHAnsi" w:cstheme="minorHAnsi"/>
          <w:bCs/>
          <w:sz w:val="24"/>
        </w:rPr>
        <w:t>Piedāvājumi, kas nav iesniegti noteiktajā kārtībā vai, kas saņemti pēc norādītā iesniegšanas termiņa beigām, netiek izskatīti un tiek nosūtīti atpakaļ iesniedzējam.</w:t>
      </w:r>
    </w:p>
    <w:p w:rsidR="00C8289F" w:rsidRPr="004F6739" w:rsidRDefault="00F11DCA" w:rsidP="00C8289F">
      <w:pPr>
        <w:pStyle w:val="Sarakstarindkopa1"/>
        <w:numPr>
          <w:ilvl w:val="1"/>
          <w:numId w:val="3"/>
        </w:numPr>
        <w:tabs>
          <w:tab w:val="left" w:pos="567"/>
        </w:tabs>
        <w:suppressAutoHyphens/>
        <w:ind w:hanging="567"/>
        <w:jc w:val="both"/>
        <w:rPr>
          <w:rFonts w:asciiTheme="minorHAnsi" w:hAnsiTheme="minorHAnsi" w:cstheme="minorHAnsi"/>
          <w:bCs/>
          <w:sz w:val="24"/>
        </w:rPr>
      </w:pPr>
      <w:r w:rsidRPr="004F6739">
        <w:rPr>
          <w:rFonts w:asciiTheme="minorHAnsi" w:hAnsiTheme="minorHAnsi" w:cstheme="minorHAnsi"/>
          <w:bCs/>
          <w:sz w:val="24"/>
        </w:rPr>
        <w:t>Piedāvājumā iekļautajiem dokumentiem jābūt skaidri salasāmiem, bez labojumiem.</w:t>
      </w:r>
    </w:p>
    <w:p w:rsidR="00C8289F" w:rsidRPr="004F6739" w:rsidRDefault="00F11DCA" w:rsidP="00C8289F">
      <w:pPr>
        <w:pStyle w:val="Sarakstarindkopa1"/>
        <w:numPr>
          <w:ilvl w:val="1"/>
          <w:numId w:val="3"/>
        </w:numPr>
        <w:tabs>
          <w:tab w:val="left" w:pos="567"/>
        </w:tabs>
        <w:suppressAutoHyphens/>
        <w:ind w:hanging="567"/>
        <w:jc w:val="both"/>
        <w:rPr>
          <w:rFonts w:asciiTheme="minorHAnsi" w:hAnsiTheme="minorHAnsi" w:cstheme="minorHAnsi"/>
          <w:bCs/>
          <w:sz w:val="24"/>
        </w:rPr>
      </w:pPr>
      <w:r w:rsidRPr="004F6739">
        <w:rPr>
          <w:rFonts w:asciiTheme="minorHAnsi" w:hAnsiTheme="minorHAnsi" w:cstheme="minorHAnsi"/>
          <w:bCs/>
          <w:sz w:val="24"/>
        </w:rPr>
        <w:t xml:space="preserve">Jautājumus par cenu izpēti var uzdot Pasūtītāja kontaktpersonai e-pastā: </w:t>
      </w:r>
      <w:proofErr w:type="spellStart"/>
      <w:r w:rsidRPr="004F6739">
        <w:rPr>
          <w:rStyle w:val="Hipersaite"/>
          <w:rFonts w:asciiTheme="minorHAnsi" w:hAnsiTheme="minorHAnsi" w:cstheme="minorHAnsi"/>
          <w:szCs w:val="20"/>
        </w:rPr>
        <w:t>iepirkumi@nica.lv</w:t>
      </w:r>
      <w:proofErr w:type="spellEnd"/>
      <w:r w:rsidRPr="004F6739">
        <w:rPr>
          <w:rFonts w:asciiTheme="minorHAnsi" w:hAnsiTheme="minorHAnsi" w:cstheme="minorHAnsi"/>
          <w:bCs/>
          <w:sz w:val="24"/>
        </w:rPr>
        <w:t xml:space="preserve"> </w:t>
      </w:r>
      <w:r w:rsidR="00BA0BD5" w:rsidRPr="004F6739">
        <w:rPr>
          <w:rFonts w:asciiTheme="minorHAnsi" w:hAnsiTheme="minorHAnsi" w:cstheme="minorHAnsi"/>
          <w:bCs/>
          <w:sz w:val="24"/>
          <w:u w:val="single"/>
        </w:rPr>
        <w:t>līdz 2020. gada 25.</w:t>
      </w:r>
      <w:r w:rsidRPr="004F6739">
        <w:rPr>
          <w:rFonts w:asciiTheme="minorHAnsi" w:hAnsiTheme="minorHAnsi" w:cstheme="minorHAnsi"/>
          <w:bCs/>
          <w:sz w:val="24"/>
          <w:u w:val="single"/>
        </w:rPr>
        <w:t>novembrim plkst. 14:00</w:t>
      </w:r>
      <w:r w:rsidRPr="004F6739">
        <w:rPr>
          <w:rFonts w:asciiTheme="minorHAnsi" w:hAnsiTheme="minorHAnsi" w:cstheme="minorHAnsi"/>
          <w:bCs/>
          <w:sz w:val="24"/>
        </w:rPr>
        <w:t xml:space="preserve"> (ieskaitot). Atbildes tiks publicētas pie paziņojumiem mājas lapā.</w:t>
      </w:r>
    </w:p>
    <w:p w:rsidR="00C8289F" w:rsidRPr="004F6739" w:rsidRDefault="00F11DCA" w:rsidP="00C8289F">
      <w:pPr>
        <w:pStyle w:val="Sarakstarindkopa1"/>
        <w:numPr>
          <w:ilvl w:val="1"/>
          <w:numId w:val="3"/>
        </w:numPr>
        <w:tabs>
          <w:tab w:val="left" w:pos="567"/>
        </w:tabs>
        <w:suppressAutoHyphens/>
        <w:ind w:hanging="567"/>
        <w:jc w:val="both"/>
        <w:rPr>
          <w:rFonts w:asciiTheme="minorHAnsi" w:hAnsiTheme="minorHAnsi" w:cstheme="minorHAnsi"/>
          <w:bCs/>
          <w:sz w:val="24"/>
        </w:rPr>
      </w:pPr>
      <w:r w:rsidRPr="004F6739">
        <w:rPr>
          <w:rFonts w:asciiTheme="minorHAnsi" w:hAnsiTheme="minorHAnsi" w:cstheme="minorHAnsi"/>
          <w:bCs/>
          <w:sz w:val="24"/>
        </w:rPr>
        <w:t>Pretendenta piedāvājumā norādītās cenas ir līgumcenas.</w:t>
      </w:r>
    </w:p>
    <w:p w:rsidR="00505BA6" w:rsidRPr="004F6739" w:rsidRDefault="00F11DCA" w:rsidP="00505BA6">
      <w:pPr>
        <w:pStyle w:val="Sarakstarindkopa1"/>
        <w:numPr>
          <w:ilvl w:val="1"/>
          <w:numId w:val="3"/>
        </w:numPr>
        <w:tabs>
          <w:tab w:val="left" w:pos="567"/>
        </w:tabs>
        <w:suppressAutoHyphens/>
        <w:ind w:hanging="567"/>
        <w:jc w:val="both"/>
        <w:rPr>
          <w:rFonts w:asciiTheme="minorHAnsi" w:hAnsiTheme="minorHAnsi" w:cstheme="minorHAnsi"/>
          <w:bCs/>
          <w:sz w:val="24"/>
        </w:rPr>
      </w:pPr>
      <w:r w:rsidRPr="004F6739">
        <w:rPr>
          <w:rFonts w:asciiTheme="minorHAnsi" w:hAnsiTheme="minorHAnsi" w:cstheme="minorHAnsi"/>
          <w:bCs/>
          <w:sz w:val="24"/>
        </w:rPr>
        <w:t>Ja attiecībā uz piedāvājumu vai atsevišķām tā daļām nepieciešams ievērot komercnoslēpumu, pretendents to norāda savā piedāvājumā, detalizēti norādot, kura informācija pretendenta piedāvājumā ir komercnoslēpums vai cita ierobežotas pieejamības informācija un normatīvo aktu kas to nosaka. Pretendents nevar prasīt ievērot komercnoslēpumu uz tādu informāciju, kas ir vispārpieejama saskaņā ar normatīvajiem aktiem.</w:t>
      </w:r>
    </w:p>
    <w:p w:rsidR="00F11DCA" w:rsidRPr="004F6739" w:rsidRDefault="00F11DCA" w:rsidP="00F11DCA">
      <w:pPr>
        <w:pStyle w:val="Sarakstarindkopa1"/>
        <w:tabs>
          <w:tab w:val="left" w:pos="567"/>
        </w:tabs>
        <w:suppressAutoHyphens/>
        <w:ind w:left="792"/>
        <w:jc w:val="both"/>
        <w:rPr>
          <w:rFonts w:asciiTheme="minorHAnsi" w:hAnsiTheme="minorHAnsi" w:cstheme="minorHAnsi"/>
          <w:bCs/>
          <w:sz w:val="24"/>
        </w:rPr>
      </w:pPr>
    </w:p>
    <w:p w:rsidR="00F11DCA" w:rsidRPr="004F6739" w:rsidRDefault="00F11DCA" w:rsidP="00F11DCA">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sidRPr="004F6739">
        <w:rPr>
          <w:rFonts w:asciiTheme="minorHAnsi" w:hAnsiTheme="minorHAnsi" w:cstheme="minorHAnsi"/>
          <w:b/>
          <w:bCs/>
          <w:sz w:val="24"/>
        </w:rPr>
        <w:t xml:space="preserve">INFORMĀCIJA PAR CENU IZPĒTES PRIEKŠMETU </w:t>
      </w: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b/>
          <w:bCs/>
          <w:sz w:val="24"/>
        </w:rPr>
      </w:pPr>
    </w:p>
    <w:p w:rsidR="00F11DCA" w:rsidRPr="004F6739" w:rsidRDefault="00F11DCA" w:rsidP="00C8289F">
      <w:pPr>
        <w:pStyle w:val="Sarakstarindkopa"/>
        <w:numPr>
          <w:ilvl w:val="0"/>
          <w:numId w:val="8"/>
        </w:numPr>
        <w:tabs>
          <w:tab w:val="left" w:pos="567"/>
        </w:tabs>
        <w:contextualSpacing/>
        <w:jc w:val="both"/>
        <w:rPr>
          <w:rFonts w:asciiTheme="minorHAnsi" w:hAnsiTheme="minorHAnsi" w:cstheme="minorHAnsi"/>
          <w:bCs/>
          <w:vanish/>
          <w:kern w:val="0"/>
          <w:lang w:eastAsia="en-US"/>
        </w:rPr>
      </w:pPr>
    </w:p>
    <w:p w:rsidR="00C95743" w:rsidRDefault="00F11DCA" w:rsidP="00742F32">
      <w:pPr>
        <w:pStyle w:val="Sarakstarindkopa1"/>
        <w:numPr>
          <w:ilvl w:val="1"/>
          <w:numId w:val="10"/>
        </w:numPr>
        <w:suppressAutoHyphens/>
        <w:ind w:left="794" w:hanging="567"/>
        <w:jc w:val="both"/>
        <w:rPr>
          <w:rFonts w:asciiTheme="minorHAnsi" w:hAnsiTheme="minorHAnsi" w:cstheme="minorHAnsi"/>
          <w:b/>
          <w:bCs/>
          <w:sz w:val="24"/>
        </w:rPr>
      </w:pPr>
      <w:r w:rsidRPr="00C95743">
        <w:rPr>
          <w:rFonts w:asciiTheme="minorHAnsi" w:hAnsiTheme="minorHAnsi" w:cstheme="minorHAnsi"/>
          <w:b/>
          <w:bCs/>
          <w:sz w:val="24"/>
        </w:rPr>
        <w:t xml:space="preserve">Cenu izpētes priekšmets </w:t>
      </w:r>
    </w:p>
    <w:p w:rsidR="00F11DCA" w:rsidRPr="00C95743" w:rsidRDefault="00F11DCA" w:rsidP="00C95743">
      <w:pPr>
        <w:pStyle w:val="Sarakstarindkopa1"/>
        <w:suppressAutoHyphens/>
        <w:jc w:val="both"/>
        <w:rPr>
          <w:rFonts w:asciiTheme="minorHAnsi" w:hAnsiTheme="minorHAnsi" w:cstheme="minorHAnsi"/>
          <w:b/>
          <w:bCs/>
          <w:sz w:val="24"/>
        </w:rPr>
      </w:pPr>
      <w:r w:rsidRPr="00C95743">
        <w:rPr>
          <w:rFonts w:asciiTheme="minorHAnsi" w:hAnsiTheme="minorHAnsi" w:cstheme="minorHAnsi"/>
          <w:sz w:val="24"/>
        </w:rPr>
        <w:t>Ar vēja un saules enerģiju darbināmu (hibrīda sistēmas) apgaismojuma laternu piegāde, montāža un pieslēgšana, saskaņā ar tehnisko piedāvājumu (3.pielikums).</w:t>
      </w:r>
    </w:p>
    <w:p w:rsidR="00C95743" w:rsidRDefault="00F11DCA" w:rsidP="00C95743">
      <w:pPr>
        <w:pStyle w:val="Sarakstarindkopa1"/>
        <w:numPr>
          <w:ilvl w:val="1"/>
          <w:numId w:val="10"/>
        </w:numPr>
        <w:suppressAutoHyphens/>
        <w:ind w:left="794" w:hanging="567"/>
        <w:jc w:val="both"/>
        <w:rPr>
          <w:rFonts w:asciiTheme="minorHAnsi" w:hAnsiTheme="minorHAnsi" w:cstheme="minorHAnsi"/>
          <w:b/>
          <w:sz w:val="24"/>
        </w:rPr>
      </w:pPr>
      <w:bookmarkStart w:id="1" w:name="_Toc531163722"/>
      <w:r w:rsidRPr="004F6739">
        <w:rPr>
          <w:rFonts w:asciiTheme="minorHAnsi" w:hAnsiTheme="minorHAnsi" w:cstheme="minorHAnsi"/>
          <w:b/>
          <w:sz w:val="24"/>
        </w:rPr>
        <w:t xml:space="preserve">Līgumu izpildes </w:t>
      </w:r>
      <w:bookmarkEnd w:id="1"/>
      <w:r w:rsidRPr="004F6739">
        <w:rPr>
          <w:rFonts w:asciiTheme="minorHAnsi" w:hAnsiTheme="minorHAnsi" w:cstheme="minorHAnsi"/>
          <w:b/>
          <w:sz w:val="24"/>
        </w:rPr>
        <w:t>termiņš un piegādes vieta</w:t>
      </w:r>
    </w:p>
    <w:p w:rsidR="00F11DCA" w:rsidRPr="00C95743" w:rsidRDefault="00F11DCA" w:rsidP="00C95743">
      <w:pPr>
        <w:pStyle w:val="Sarakstarindkopa1"/>
        <w:suppressAutoHyphens/>
        <w:jc w:val="both"/>
        <w:rPr>
          <w:rFonts w:asciiTheme="minorHAnsi" w:hAnsiTheme="minorHAnsi" w:cstheme="minorHAnsi"/>
          <w:b/>
          <w:sz w:val="24"/>
        </w:rPr>
      </w:pPr>
      <w:r w:rsidRPr="00C95743">
        <w:rPr>
          <w:rFonts w:asciiTheme="minorHAnsi" w:hAnsiTheme="minorHAnsi" w:cstheme="minorHAnsi"/>
          <w:sz w:val="24"/>
        </w:rPr>
        <w:t xml:space="preserve">Līguma izpildes termiņš ir </w:t>
      </w:r>
      <w:bookmarkStart w:id="2" w:name="_Hlk45117262"/>
      <w:r w:rsidRPr="00C95743">
        <w:rPr>
          <w:rFonts w:asciiTheme="minorHAnsi" w:hAnsiTheme="minorHAnsi" w:cstheme="minorHAnsi"/>
          <w:sz w:val="24"/>
        </w:rPr>
        <w:t xml:space="preserve">1 (viens) gads </w:t>
      </w:r>
      <w:bookmarkEnd w:id="2"/>
      <w:r w:rsidRPr="00C95743">
        <w:rPr>
          <w:rFonts w:asciiTheme="minorHAnsi" w:hAnsiTheme="minorHAnsi" w:cstheme="minorHAnsi"/>
          <w:sz w:val="24"/>
        </w:rPr>
        <w:t>pēc līguma noslēgšanas brīža Bernātos, īpašumā “</w:t>
      </w:r>
      <w:proofErr w:type="spellStart"/>
      <w:r w:rsidRPr="00C95743">
        <w:rPr>
          <w:rFonts w:asciiTheme="minorHAnsi" w:hAnsiTheme="minorHAnsi" w:cstheme="minorHAnsi"/>
          <w:sz w:val="24"/>
        </w:rPr>
        <w:t>Jūraskāpas</w:t>
      </w:r>
      <w:proofErr w:type="spellEnd"/>
      <w:r w:rsidRPr="00C95743">
        <w:rPr>
          <w:rFonts w:asciiTheme="minorHAnsi" w:hAnsiTheme="minorHAnsi" w:cstheme="minorHAnsi"/>
          <w:sz w:val="24"/>
        </w:rPr>
        <w:t>”, iepriekš saskaņojot ar pasūtītāju. Hibrīda tipa apgaismojums jāpiegādā un jāuzstāda Nīcas novada Bernātos, īpašumā “</w:t>
      </w:r>
      <w:proofErr w:type="spellStart"/>
      <w:r w:rsidRPr="00C95743">
        <w:rPr>
          <w:rFonts w:asciiTheme="minorHAnsi" w:hAnsiTheme="minorHAnsi" w:cstheme="minorHAnsi"/>
          <w:sz w:val="24"/>
        </w:rPr>
        <w:t>Jūraskāpas</w:t>
      </w:r>
      <w:proofErr w:type="spellEnd"/>
      <w:r w:rsidRPr="00C95743">
        <w:rPr>
          <w:rFonts w:asciiTheme="minorHAnsi" w:hAnsiTheme="minorHAnsi" w:cstheme="minorHAnsi"/>
          <w:sz w:val="24"/>
        </w:rPr>
        <w:t>”, iepriekš saskaņojot ar pasūtītāju.</w:t>
      </w:r>
      <w:r w:rsidR="004F6739" w:rsidRPr="00C95743">
        <w:rPr>
          <w:rFonts w:asciiTheme="minorHAnsi" w:hAnsiTheme="minorHAnsi" w:cstheme="minorHAnsi"/>
          <w:sz w:val="24"/>
        </w:rPr>
        <w:t xml:space="preserve">  </w:t>
      </w:r>
    </w:p>
    <w:p w:rsidR="00F11DCA" w:rsidRPr="004F6739" w:rsidRDefault="00F11DCA" w:rsidP="00742F32">
      <w:pPr>
        <w:pStyle w:val="Sarakstarindkopa1"/>
        <w:numPr>
          <w:ilvl w:val="1"/>
          <w:numId w:val="10"/>
        </w:numPr>
        <w:tabs>
          <w:tab w:val="left" w:pos="567"/>
        </w:tabs>
        <w:suppressAutoHyphens/>
        <w:ind w:left="794" w:hanging="567"/>
        <w:jc w:val="both"/>
        <w:rPr>
          <w:rFonts w:asciiTheme="minorHAnsi" w:hAnsiTheme="minorHAnsi" w:cstheme="minorHAnsi"/>
          <w:b/>
          <w:sz w:val="24"/>
        </w:rPr>
      </w:pPr>
      <w:r w:rsidRPr="004F6739">
        <w:rPr>
          <w:rFonts w:asciiTheme="minorHAnsi" w:hAnsiTheme="minorHAnsi" w:cstheme="minorHAnsi"/>
          <w:b/>
          <w:sz w:val="24"/>
        </w:rPr>
        <w:t>Hibrīda tipa apgaismojuma</w:t>
      </w:r>
      <w:r w:rsidRPr="004F6739">
        <w:rPr>
          <w:rFonts w:asciiTheme="minorHAnsi" w:hAnsiTheme="minorHAnsi" w:cstheme="minorHAnsi"/>
          <w:sz w:val="24"/>
        </w:rPr>
        <w:t xml:space="preserve"> </w:t>
      </w:r>
      <w:r w:rsidRPr="004F6739">
        <w:rPr>
          <w:rFonts w:asciiTheme="minorHAnsi" w:hAnsiTheme="minorHAnsi" w:cstheme="minorHAnsi"/>
          <w:b/>
          <w:sz w:val="24"/>
        </w:rPr>
        <w:t>tehniskās prasības</w:t>
      </w:r>
    </w:p>
    <w:p w:rsidR="00F11DCA" w:rsidRPr="004F6739" w:rsidRDefault="00F11DCA" w:rsidP="00742F32">
      <w:pPr>
        <w:ind w:left="794" w:hanging="74"/>
        <w:jc w:val="both"/>
        <w:rPr>
          <w:rFonts w:asciiTheme="minorHAnsi" w:hAnsiTheme="minorHAnsi" w:cstheme="minorHAnsi"/>
          <w:sz w:val="24"/>
          <w:szCs w:val="24"/>
          <w:lang w:val="lv-LV"/>
        </w:rPr>
      </w:pPr>
      <w:r w:rsidRPr="004F6739">
        <w:rPr>
          <w:rFonts w:asciiTheme="minorHAnsi" w:hAnsiTheme="minorHAnsi" w:cstheme="minorHAnsi"/>
          <w:sz w:val="24"/>
          <w:szCs w:val="24"/>
          <w:lang w:val="lv-LV"/>
        </w:rPr>
        <w:t>Veikt ar saules un vēja enerģiju darbināmu apgaismojuma stabu ar LED gaismekļiem piegādi, montāžu un pieslēgšanu. Teritorijā paredzēts izvietot 4 (četrus) šādus apgaismojuma stabu komplektus uz pārbūvējama stāvlaukuma perimetra. Apgaismojuma stabus paredzēts uzstādīt būvdarbu noslēguma stadijā, būvobjektā “Stāvlaukuma pārbūve īpašumā “</w:t>
      </w:r>
      <w:proofErr w:type="spellStart"/>
      <w:r w:rsidRPr="004F6739">
        <w:rPr>
          <w:rFonts w:asciiTheme="minorHAnsi" w:hAnsiTheme="minorHAnsi" w:cstheme="minorHAnsi"/>
          <w:sz w:val="24"/>
          <w:szCs w:val="24"/>
          <w:lang w:val="lv-LV"/>
        </w:rPr>
        <w:t>Jūraskāpas</w:t>
      </w:r>
      <w:proofErr w:type="spellEnd"/>
      <w:r w:rsidRPr="004F6739">
        <w:rPr>
          <w:rFonts w:asciiTheme="minorHAnsi" w:hAnsiTheme="minorHAnsi" w:cstheme="minorHAnsi"/>
          <w:sz w:val="24"/>
          <w:szCs w:val="24"/>
          <w:lang w:val="lv-LV"/>
        </w:rPr>
        <w:t xml:space="preserve">”, Bernātu dabas parkā”. Izpildītājs nodod pilnībā funkcionējošu hibrīda apgaismojuma sistēmu. </w:t>
      </w:r>
      <w:r w:rsidR="00742F32">
        <w:rPr>
          <w:rFonts w:asciiTheme="minorHAnsi" w:hAnsiTheme="minorHAnsi" w:cstheme="minorHAnsi"/>
          <w:sz w:val="24"/>
          <w:szCs w:val="24"/>
          <w:lang w:val="lv-LV"/>
        </w:rPr>
        <w:t xml:space="preserve"> </w:t>
      </w:r>
    </w:p>
    <w:p w:rsidR="00F11DCA" w:rsidRPr="004F6739" w:rsidRDefault="00F11DCA" w:rsidP="00742F32">
      <w:pPr>
        <w:ind w:left="794" w:hanging="567"/>
        <w:jc w:val="both"/>
        <w:rPr>
          <w:rFonts w:asciiTheme="minorHAnsi" w:hAnsiTheme="minorHAnsi" w:cstheme="minorHAnsi"/>
          <w:sz w:val="24"/>
          <w:szCs w:val="24"/>
          <w:lang w:val="lv-LV"/>
        </w:rPr>
      </w:pPr>
    </w:p>
    <w:p w:rsidR="00F11DCA" w:rsidRPr="004F6739" w:rsidRDefault="00BA0BD5" w:rsidP="009019FA">
      <w:pPr>
        <w:ind w:firstLine="720"/>
        <w:jc w:val="both"/>
        <w:rPr>
          <w:rFonts w:asciiTheme="minorHAnsi" w:hAnsiTheme="minorHAnsi" w:cstheme="minorHAnsi"/>
          <w:sz w:val="24"/>
          <w:szCs w:val="24"/>
          <w:lang w:val="lv-LV"/>
        </w:rPr>
      </w:pPr>
      <w:r w:rsidRPr="004F6739">
        <w:rPr>
          <w:rFonts w:asciiTheme="minorHAnsi" w:hAnsiTheme="minorHAnsi" w:cstheme="minorHAnsi"/>
          <w:sz w:val="24"/>
          <w:szCs w:val="24"/>
          <w:lang w:val="lv-LV"/>
        </w:rPr>
        <w:t xml:space="preserve">2.3.1. </w:t>
      </w:r>
      <w:r w:rsidR="00F11DCA" w:rsidRPr="004F6739">
        <w:rPr>
          <w:rFonts w:asciiTheme="minorHAnsi" w:hAnsiTheme="minorHAnsi" w:cstheme="minorHAnsi"/>
          <w:sz w:val="24"/>
          <w:szCs w:val="24"/>
          <w:lang w:val="lv-LV"/>
        </w:rPr>
        <w:t xml:space="preserve">Tehniskā specifikācija </w:t>
      </w:r>
      <w:r w:rsidR="009019FA">
        <w:rPr>
          <w:rFonts w:asciiTheme="minorHAnsi" w:hAnsiTheme="minorHAnsi" w:cstheme="minorHAnsi"/>
          <w:sz w:val="24"/>
          <w:szCs w:val="24"/>
          <w:lang w:val="lv-LV"/>
        </w:rPr>
        <w:t xml:space="preserve">- tehniskais piedāvājums  </w:t>
      </w:r>
      <w:r w:rsidR="00F11DCA" w:rsidRPr="004F6739">
        <w:rPr>
          <w:rFonts w:asciiTheme="minorHAnsi" w:hAnsiTheme="minorHAnsi" w:cstheme="minorHAnsi"/>
          <w:sz w:val="24"/>
          <w:szCs w:val="24"/>
          <w:lang w:val="lv-LV"/>
        </w:rPr>
        <w:t>apgaismojuma staba komplektam:</w:t>
      </w:r>
    </w:p>
    <w:p w:rsidR="00F11DCA" w:rsidRPr="004F6739" w:rsidRDefault="00BA0BD5" w:rsidP="00EE7F86">
      <w:pPr>
        <w:ind w:left="720" w:firstLine="414"/>
        <w:rPr>
          <w:rFonts w:asciiTheme="minorHAnsi" w:hAnsiTheme="minorHAnsi" w:cstheme="minorHAnsi"/>
          <w:sz w:val="24"/>
          <w:szCs w:val="24"/>
          <w:lang w:val="lv-LV"/>
        </w:rPr>
      </w:pPr>
      <w:r w:rsidRPr="004F6739">
        <w:rPr>
          <w:rFonts w:asciiTheme="minorHAnsi" w:hAnsiTheme="minorHAnsi" w:cstheme="minorHAnsi"/>
          <w:sz w:val="24"/>
          <w:szCs w:val="24"/>
          <w:lang w:val="lv-LV"/>
        </w:rPr>
        <w:t>2.3.1.1.</w:t>
      </w:r>
      <w:r w:rsidR="00F11DCA" w:rsidRPr="004F6739">
        <w:rPr>
          <w:rFonts w:asciiTheme="minorHAnsi" w:hAnsiTheme="minorHAnsi" w:cstheme="minorHAnsi"/>
          <w:sz w:val="24"/>
          <w:szCs w:val="24"/>
          <w:lang w:val="lv-LV"/>
        </w:rPr>
        <w:t xml:space="preserve"> Vēja ģenerators:</w:t>
      </w:r>
    </w:p>
    <w:p w:rsidR="00F11DCA" w:rsidRPr="00EE7F86" w:rsidRDefault="00BA0BD5" w:rsidP="00EE7F86">
      <w:pPr>
        <w:ind w:left="720" w:firstLine="414"/>
        <w:rPr>
          <w:rFonts w:asciiTheme="minorHAnsi" w:hAnsiTheme="minorHAnsi" w:cstheme="minorHAnsi"/>
          <w:sz w:val="24"/>
          <w:szCs w:val="24"/>
          <w:lang w:val="lv-LV"/>
        </w:rPr>
      </w:pPr>
      <w:r w:rsidRPr="004F6739">
        <w:rPr>
          <w:rFonts w:asciiTheme="minorHAnsi" w:hAnsiTheme="minorHAnsi" w:cstheme="minorHAnsi"/>
          <w:sz w:val="24"/>
          <w:szCs w:val="24"/>
          <w:lang w:val="lv-LV"/>
        </w:rPr>
        <w:t>2.3.1.2.</w:t>
      </w:r>
      <w:r w:rsidR="00F11DCA" w:rsidRPr="004F6739">
        <w:rPr>
          <w:rFonts w:asciiTheme="minorHAnsi" w:hAnsiTheme="minorHAnsi" w:cstheme="minorHAnsi"/>
          <w:sz w:val="24"/>
          <w:szCs w:val="24"/>
          <w:lang w:val="lv-LV"/>
        </w:rPr>
        <w:t xml:space="preserve"> </w:t>
      </w:r>
      <w:r w:rsidR="00F11DCA" w:rsidRPr="00EE7F86">
        <w:rPr>
          <w:rFonts w:asciiTheme="minorHAnsi" w:hAnsiTheme="minorHAnsi" w:cstheme="minorHAnsi"/>
          <w:sz w:val="24"/>
          <w:szCs w:val="24"/>
          <w:lang w:val="lv-LV"/>
        </w:rPr>
        <w:t>Vēja ģenerators 0,5 kW</w:t>
      </w:r>
    </w:p>
    <w:p w:rsidR="00F11DCA" w:rsidRPr="00EE7F86" w:rsidRDefault="00BA0BD5" w:rsidP="00EE7F86">
      <w:pPr>
        <w:ind w:left="414" w:firstLine="720"/>
        <w:rPr>
          <w:rFonts w:asciiTheme="minorHAnsi" w:hAnsiTheme="minorHAnsi" w:cstheme="minorHAnsi"/>
          <w:sz w:val="24"/>
          <w:szCs w:val="24"/>
        </w:rPr>
      </w:pPr>
      <w:r w:rsidRPr="00EE7F86">
        <w:rPr>
          <w:rFonts w:asciiTheme="minorHAnsi" w:hAnsiTheme="minorHAnsi" w:cstheme="minorHAnsi"/>
          <w:sz w:val="24"/>
          <w:szCs w:val="24"/>
        </w:rPr>
        <w:t>2.3.1.3</w:t>
      </w:r>
      <w:r w:rsidR="00F11DCA" w:rsidRPr="00EE7F86">
        <w:rPr>
          <w:rFonts w:asciiTheme="minorHAnsi" w:hAnsiTheme="minorHAnsi" w:cstheme="minorHAnsi"/>
          <w:sz w:val="24"/>
          <w:szCs w:val="24"/>
        </w:rPr>
        <w:t>. Vēja ģeneratora masts (8 metri) ar pamatni, cinkots</w:t>
      </w:r>
    </w:p>
    <w:p w:rsidR="00F11DCA" w:rsidRPr="004F6739" w:rsidRDefault="00F11DCA" w:rsidP="00F11DCA">
      <w:pPr>
        <w:rPr>
          <w:rFonts w:asciiTheme="minorHAnsi" w:hAnsiTheme="minorHAnsi" w:cstheme="minorHAnsi"/>
          <w:lang w:val="lv-LV"/>
        </w:rPr>
      </w:pPr>
    </w:p>
    <w:p w:rsidR="00F11DCA" w:rsidRPr="004F6739" w:rsidRDefault="00BA0BD5" w:rsidP="00742F32">
      <w:pPr>
        <w:pStyle w:val="Sarakstarindkopa"/>
        <w:ind w:left="360" w:firstLine="360"/>
        <w:rPr>
          <w:rFonts w:asciiTheme="minorHAnsi" w:hAnsiTheme="minorHAnsi" w:cstheme="minorHAnsi"/>
        </w:rPr>
      </w:pPr>
      <w:r w:rsidRPr="004F6739">
        <w:rPr>
          <w:rFonts w:asciiTheme="minorHAnsi" w:hAnsiTheme="minorHAnsi" w:cstheme="minorHAnsi"/>
        </w:rPr>
        <w:t>2.3.2.</w:t>
      </w:r>
      <w:r w:rsidR="00F11DCA" w:rsidRPr="004F6739">
        <w:rPr>
          <w:rFonts w:asciiTheme="minorHAnsi" w:hAnsiTheme="minorHAnsi" w:cstheme="minorHAnsi"/>
        </w:rPr>
        <w:t xml:space="preserve"> PV </w:t>
      </w:r>
      <w:proofErr w:type="spellStart"/>
      <w:r w:rsidR="00F11DCA" w:rsidRPr="004F6739">
        <w:rPr>
          <w:rFonts w:asciiTheme="minorHAnsi" w:hAnsiTheme="minorHAnsi" w:cstheme="minorHAnsi"/>
        </w:rPr>
        <w:t>solārais</w:t>
      </w:r>
      <w:proofErr w:type="spellEnd"/>
      <w:r w:rsidR="00F11DCA" w:rsidRPr="004F6739">
        <w:rPr>
          <w:rFonts w:asciiTheme="minorHAnsi" w:hAnsiTheme="minorHAnsi" w:cstheme="minorHAnsi"/>
        </w:rPr>
        <w:t xml:space="preserve"> panelis:</w:t>
      </w:r>
    </w:p>
    <w:p w:rsidR="00F11DCA" w:rsidRPr="004F6739" w:rsidRDefault="00BA0BD5" w:rsidP="00EE7F86">
      <w:pPr>
        <w:pStyle w:val="Sarakstarindkopa"/>
        <w:ind w:left="1080" w:firstLine="54"/>
        <w:rPr>
          <w:rFonts w:asciiTheme="minorHAnsi" w:hAnsiTheme="minorHAnsi" w:cstheme="minorHAnsi"/>
        </w:rPr>
      </w:pPr>
      <w:r w:rsidRPr="004F6739">
        <w:rPr>
          <w:rFonts w:asciiTheme="minorHAnsi" w:hAnsiTheme="minorHAnsi" w:cstheme="minorHAnsi"/>
        </w:rPr>
        <w:t>2.3.</w:t>
      </w:r>
      <w:r w:rsidR="00F11DCA" w:rsidRPr="004F6739">
        <w:rPr>
          <w:rFonts w:asciiTheme="minorHAnsi" w:hAnsiTheme="minorHAnsi" w:cstheme="minorHAnsi"/>
        </w:rPr>
        <w:t xml:space="preserve">2.1. PV </w:t>
      </w:r>
      <w:proofErr w:type="spellStart"/>
      <w:r w:rsidR="00F11DCA" w:rsidRPr="004F6739">
        <w:rPr>
          <w:rFonts w:asciiTheme="minorHAnsi" w:hAnsiTheme="minorHAnsi" w:cstheme="minorHAnsi"/>
        </w:rPr>
        <w:t>solārais</w:t>
      </w:r>
      <w:proofErr w:type="spellEnd"/>
      <w:r w:rsidR="00F11DCA" w:rsidRPr="004F6739">
        <w:rPr>
          <w:rFonts w:asciiTheme="minorHAnsi" w:hAnsiTheme="minorHAnsi" w:cstheme="minorHAnsi"/>
        </w:rPr>
        <w:t xml:space="preserve"> panelis, </w:t>
      </w:r>
      <w:proofErr w:type="spellStart"/>
      <w:r w:rsidR="00F11DCA" w:rsidRPr="004F6739">
        <w:rPr>
          <w:rFonts w:asciiTheme="minorHAnsi" w:hAnsiTheme="minorHAnsi" w:cstheme="minorHAnsi"/>
        </w:rPr>
        <w:t>monokristāls</w:t>
      </w:r>
      <w:proofErr w:type="spellEnd"/>
      <w:r w:rsidR="00F11DCA" w:rsidRPr="004F6739">
        <w:rPr>
          <w:rFonts w:asciiTheme="minorHAnsi" w:hAnsiTheme="minorHAnsi" w:cstheme="minorHAnsi"/>
        </w:rPr>
        <w:t>, 335 W, Vācija</w:t>
      </w:r>
    </w:p>
    <w:p w:rsidR="00F11DCA" w:rsidRPr="004F6739" w:rsidRDefault="00BA0BD5" w:rsidP="00EE7F86">
      <w:pPr>
        <w:pStyle w:val="Sarakstarindkopa"/>
        <w:ind w:left="1080" w:firstLine="54"/>
        <w:rPr>
          <w:rFonts w:asciiTheme="minorHAnsi" w:hAnsiTheme="minorHAnsi" w:cstheme="minorHAnsi"/>
        </w:rPr>
      </w:pPr>
      <w:r w:rsidRPr="004F6739">
        <w:rPr>
          <w:rFonts w:asciiTheme="minorHAnsi" w:hAnsiTheme="minorHAnsi" w:cstheme="minorHAnsi"/>
        </w:rPr>
        <w:t>2.3.</w:t>
      </w:r>
      <w:r w:rsidR="00F11DCA" w:rsidRPr="004F6739">
        <w:rPr>
          <w:rFonts w:asciiTheme="minorHAnsi" w:hAnsiTheme="minorHAnsi" w:cstheme="minorHAnsi"/>
        </w:rPr>
        <w:t xml:space="preserve">2.2. </w:t>
      </w:r>
      <w:proofErr w:type="spellStart"/>
      <w:r w:rsidR="00F11DCA" w:rsidRPr="004F6739">
        <w:rPr>
          <w:rFonts w:asciiTheme="minorHAnsi" w:hAnsiTheme="minorHAnsi" w:cstheme="minorHAnsi"/>
        </w:rPr>
        <w:t>Solāro</w:t>
      </w:r>
      <w:proofErr w:type="spellEnd"/>
      <w:r w:rsidR="00F11DCA" w:rsidRPr="004F6739">
        <w:rPr>
          <w:rFonts w:asciiTheme="minorHAnsi" w:hAnsiTheme="minorHAnsi" w:cstheme="minorHAnsi"/>
        </w:rPr>
        <w:t xml:space="preserve"> paneļu stiprinājumi</w:t>
      </w:r>
    </w:p>
    <w:p w:rsidR="00F11DCA" w:rsidRPr="004F6739" w:rsidRDefault="006211AA" w:rsidP="00742F32">
      <w:pPr>
        <w:pStyle w:val="Sarakstarindkopa"/>
        <w:ind w:left="1080"/>
        <w:rPr>
          <w:rFonts w:asciiTheme="minorHAnsi" w:hAnsiTheme="minorHAnsi" w:cstheme="minorHAnsi"/>
        </w:rPr>
      </w:pPr>
      <w:r>
        <w:rPr>
          <w:rFonts w:asciiTheme="minorHAnsi" w:hAnsiTheme="minorHAnsi" w:cstheme="minorHAnsi"/>
        </w:rPr>
        <w:t xml:space="preserve"> </w:t>
      </w:r>
      <w:r w:rsidR="00BA0BD5" w:rsidRPr="004F6739">
        <w:rPr>
          <w:rFonts w:asciiTheme="minorHAnsi" w:hAnsiTheme="minorHAnsi" w:cstheme="minorHAnsi"/>
        </w:rPr>
        <w:t>2.3.</w:t>
      </w:r>
      <w:r w:rsidR="00F11DCA" w:rsidRPr="004F6739">
        <w:rPr>
          <w:rFonts w:asciiTheme="minorHAnsi" w:hAnsiTheme="minorHAnsi" w:cstheme="minorHAnsi"/>
        </w:rPr>
        <w:t xml:space="preserve">2.3. </w:t>
      </w:r>
      <w:proofErr w:type="spellStart"/>
      <w:r w:rsidR="00F11DCA" w:rsidRPr="004F6739">
        <w:rPr>
          <w:rFonts w:asciiTheme="minorHAnsi" w:hAnsiTheme="minorHAnsi" w:cstheme="minorHAnsi"/>
        </w:rPr>
        <w:t>Solārais</w:t>
      </w:r>
      <w:proofErr w:type="spellEnd"/>
      <w:r w:rsidR="00F11DCA" w:rsidRPr="004F6739">
        <w:rPr>
          <w:rFonts w:asciiTheme="minorHAnsi" w:hAnsiTheme="minorHAnsi" w:cstheme="minorHAnsi"/>
        </w:rPr>
        <w:t xml:space="preserve"> kontrolieris DC 24 V, 20 A ar automātisko ieslēgšanos un izslēgšanos</w:t>
      </w:r>
    </w:p>
    <w:p w:rsidR="00F11DCA" w:rsidRPr="004F6739" w:rsidRDefault="00F11DCA" w:rsidP="00F11DCA">
      <w:pPr>
        <w:rPr>
          <w:rFonts w:asciiTheme="minorHAnsi" w:hAnsiTheme="minorHAnsi" w:cstheme="minorHAnsi"/>
          <w:lang w:val="lv-LV"/>
        </w:rPr>
      </w:pPr>
    </w:p>
    <w:p w:rsidR="00F11DCA" w:rsidRPr="004F6739" w:rsidRDefault="00BA0BD5" w:rsidP="002B2276">
      <w:pPr>
        <w:pStyle w:val="Sarakstarindkopa"/>
        <w:ind w:left="360" w:firstLine="360"/>
        <w:rPr>
          <w:rFonts w:asciiTheme="minorHAnsi" w:hAnsiTheme="minorHAnsi" w:cstheme="minorHAnsi"/>
        </w:rPr>
      </w:pPr>
      <w:r w:rsidRPr="004F6739">
        <w:rPr>
          <w:rFonts w:asciiTheme="minorHAnsi" w:hAnsiTheme="minorHAnsi" w:cstheme="minorHAnsi"/>
        </w:rPr>
        <w:t>2.3.</w:t>
      </w:r>
      <w:r w:rsidR="00F11DCA" w:rsidRPr="004F6739">
        <w:rPr>
          <w:rFonts w:asciiTheme="minorHAnsi" w:hAnsiTheme="minorHAnsi" w:cstheme="minorHAnsi"/>
        </w:rPr>
        <w:t>3. Elektroierīces:</w:t>
      </w:r>
    </w:p>
    <w:p w:rsidR="00F11DCA" w:rsidRPr="002B2276" w:rsidRDefault="00BA0BD5" w:rsidP="002B2276">
      <w:pPr>
        <w:ind w:left="720" w:firstLine="414"/>
        <w:rPr>
          <w:rFonts w:asciiTheme="minorHAnsi" w:hAnsiTheme="minorHAnsi" w:cstheme="minorHAnsi"/>
          <w:sz w:val="24"/>
          <w:szCs w:val="24"/>
        </w:rPr>
      </w:pPr>
      <w:r w:rsidRPr="002B2276">
        <w:rPr>
          <w:rFonts w:asciiTheme="minorHAnsi" w:hAnsiTheme="minorHAnsi" w:cstheme="minorHAnsi"/>
          <w:sz w:val="24"/>
          <w:szCs w:val="24"/>
        </w:rPr>
        <w:t>2.3.</w:t>
      </w:r>
      <w:r w:rsidR="00F11DCA" w:rsidRPr="002B2276">
        <w:rPr>
          <w:rFonts w:asciiTheme="minorHAnsi" w:hAnsiTheme="minorHAnsi" w:cstheme="minorHAnsi"/>
          <w:sz w:val="24"/>
          <w:szCs w:val="24"/>
        </w:rPr>
        <w:t xml:space="preserve">3.1. </w:t>
      </w:r>
      <w:proofErr w:type="spellStart"/>
      <w:r w:rsidR="00F11DCA" w:rsidRPr="002B2276">
        <w:rPr>
          <w:rFonts w:asciiTheme="minorHAnsi" w:hAnsiTheme="minorHAnsi" w:cstheme="minorHAnsi"/>
          <w:sz w:val="24"/>
          <w:szCs w:val="24"/>
        </w:rPr>
        <w:t>DryFit</w:t>
      </w:r>
      <w:proofErr w:type="spellEnd"/>
      <w:r w:rsidR="00F11DCA" w:rsidRPr="002B2276">
        <w:rPr>
          <w:rFonts w:asciiTheme="minorHAnsi" w:hAnsiTheme="minorHAnsi" w:cstheme="minorHAnsi"/>
          <w:sz w:val="24"/>
          <w:szCs w:val="24"/>
        </w:rPr>
        <w:t xml:space="preserve"> </w:t>
      </w:r>
      <w:proofErr w:type="spellStart"/>
      <w:r w:rsidR="00F11DCA" w:rsidRPr="002B2276">
        <w:rPr>
          <w:rFonts w:asciiTheme="minorHAnsi" w:hAnsiTheme="minorHAnsi" w:cstheme="minorHAnsi"/>
          <w:sz w:val="24"/>
          <w:szCs w:val="24"/>
        </w:rPr>
        <w:t>akumulators</w:t>
      </w:r>
      <w:proofErr w:type="spellEnd"/>
      <w:r w:rsidR="00F11DCA" w:rsidRPr="002B2276">
        <w:rPr>
          <w:rFonts w:asciiTheme="minorHAnsi" w:hAnsiTheme="minorHAnsi" w:cstheme="minorHAnsi"/>
          <w:sz w:val="24"/>
          <w:szCs w:val="24"/>
        </w:rPr>
        <w:t xml:space="preserve"> 12 V, 220 Ah</w:t>
      </w:r>
    </w:p>
    <w:p w:rsidR="00F11DCA" w:rsidRPr="004F6739" w:rsidRDefault="00BA0BD5" w:rsidP="002B2276">
      <w:pPr>
        <w:pStyle w:val="Sarakstarindkopa"/>
        <w:ind w:left="774" w:firstLine="360"/>
        <w:rPr>
          <w:rFonts w:asciiTheme="minorHAnsi" w:hAnsiTheme="minorHAnsi" w:cstheme="minorHAnsi"/>
        </w:rPr>
      </w:pPr>
      <w:r w:rsidRPr="004F6739">
        <w:rPr>
          <w:rFonts w:asciiTheme="minorHAnsi" w:hAnsiTheme="minorHAnsi" w:cstheme="minorHAnsi"/>
        </w:rPr>
        <w:t>2.3.</w:t>
      </w:r>
      <w:r w:rsidR="00F11DCA" w:rsidRPr="004F6739">
        <w:rPr>
          <w:rFonts w:asciiTheme="minorHAnsi" w:hAnsiTheme="minorHAnsi" w:cstheme="minorHAnsi"/>
        </w:rPr>
        <w:t xml:space="preserve">3.2. </w:t>
      </w:r>
      <w:proofErr w:type="spellStart"/>
      <w:r w:rsidR="00F11DCA" w:rsidRPr="004F6739">
        <w:rPr>
          <w:rFonts w:asciiTheme="minorHAnsi" w:hAnsiTheme="minorHAnsi" w:cstheme="minorHAnsi"/>
        </w:rPr>
        <w:t>Solārais</w:t>
      </w:r>
      <w:proofErr w:type="spellEnd"/>
      <w:r w:rsidR="00F11DCA" w:rsidRPr="004F6739">
        <w:rPr>
          <w:rFonts w:asciiTheme="minorHAnsi" w:hAnsiTheme="minorHAnsi" w:cstheme="minorHAnsi"/>
        </w:rPr>
        <w:t xml:space="preserve"> kabelis, 6 mm (</w:t>
      </w:r>
      <w:r w:rsidR="00DF232C" w:rsidRPr="004F6739">
        <w:rPr>
          <w:rFonts w:asciiTheme="minorHAnsi" w:hAnsiTheme="minorHAnsi" w:cstheme="minorHAnsi"/>
        </w:rPr>
        <w:t>74</w:t>
      </w:r>
      <w:r w:rsidR="00F11DCA" w:rsidRPr="004F6739">
        <w:rPr>
          <w:rFonts w:asciiTheme="minorHAnsi" w:hAnsiTheme="minorHAnsi" w:cstheme="minorHAnsi"/>
        </w:rPr>
        <w:t xml:space="preserve"> m.)</w:t>
      </w:r>
    </w:p>
    <w:p w:rsidR="00F11DCA" w:rsidRPr="004F6739" w:rsidRDefault="00BA0BD5" w:rsidP="002B2276">
      <w:pPr>
        <w:pStyle w:val="Sarakstarindkopa"/>
        <w:ind w:left="774" w:firstLine="360"/>
        <w:rPr>
          <w:rFonts w:asciiTheme="minorHAnsi" w:hAnsiTheme="minorHAnsi" w:cstheme="minorHAnsi"/>
        </w:rPr>
      </w:pPr>
      <w:r w:rsidRPr="004F6739">
        <w:rPr>
          <w:rFonts w:asciiTheme="minorHAnsi" w:hAnsiTheme="minorHAnsi" w:cstheme="minorHAnsi"/>
        </w:rPr>
        <w:lastRenderedPageBreak/>
        <w:t>2.3.</w:t>
      </w:r>
      <w:r w:rsidR="00F11DCA" w:rsidRPr="004F6739">
        <w:rPr>
          <w:rFonts w:asciiTheme="minorHAnsi" w:hAnsiTheme="minorHAnsi" w:cstheme="minorHAnsi"/>
        </w:rPr>
        <w:t xml:space="preserve">3.3. </w:t>
      </w:r>
      <w:proofErr w:type="spellStart"/>
      <w:r w:rsidR="00F11DCA" w:rsidRPr="004F6739">
        <w:rPr>
          <w:rFonts w:asciiTheme="minorHAnsi" w:hAnsiTheme="minorHAnsi" w:cstheme="minorHAnsi"/>
        </w:rPr>
        <w:t>Solārie</w:t>
      </w:r>
      <w:proofErr w:type="spellEnd"/>
      <w:r w:rsidR="00F11DCA" w:rsidRPr="004F6739">
        <w:rPr>
          <w:rFonts w:asciiTheme="minorHAnsi" w:hAnsiTheme="minorHAnsi" w:cstheme="minorHAnsi"/>
        </w:rPr>
        <w:t xml:space="preserve"> DC </w:t>
      </w:r>
      <w:proofErr w:type="spellStart"/>
      <w:r w:rsidR="00F11DCA" w:rsidRPr="004F6739">
        <w:rPr>
          <w:rFonts w:asciiTheme="minorHAnsi" w:hAnsiTheme="minorHAnsi" w:cstheme="minorHAnsi"/>
        </w:rPr>
        <w:t>automātslēdži</w:t>
      </w:r>
      <w:proofErr w:type="spellEnd"/>
      <w:r w:rsidR="00F11DCA" w:rsidRPr="004F6739">
        <w:rPr>
          <w:rFonts w:asciiTheme="minorHAnsi" w:hAnsiTheme="minorHAnsi" w:cstheme="minorHAnsi"/>
        </w:rPr>
        <w:t>, 12 A</w:t>
      </w:r>
    </w:p>
    <w:p w:rsidR="00F11DCA" w:rsidRPr="004F6739" w:rsidRDefault="00BA0BD5" w:rsidP="002B2276">
      <w:pPr>
        <w:pStyle w:val="Sarakstarindkopa"/>
        <w:ind w:left="774" w:firstLine="360"/>
        <w:rPr>
          <w:rFonts w:asciiTheme="minorHAnsi" w:hAnsiTheme="minorHAnsi" w:cstheme="minorHAnsi"/>
        </w:rPr>
      </w:pPr>
      <w:r w:rsidRPr="004F6739">
        <w:rPr>
          <w:rFonts w:asciiTheme="minorHAnsi" w:hAnsiTheme="minorHAnsi" w:cstheme="minorHAnsi"/>
        </w:rPr>
        <w:t>2.3.</w:t>
      </w:r>
      <w:r w:rsidR="00F11DCA" w:rsidRPr="004F6739">
        <w:rPr>
          <w:rFonts w:asciiTheme="minorHAnsi" w:hAnsiTheme="minorHAnsi" w:cstheme="minorHAnsi"/>
        </w:rPr>
        <w:t>3.4. IP 65 akumulatoru kārba</w:t>
      </w:r>
    </w:p>
    <w:p w:rsidR="00F11DCA" w:rsidRPr="004F6739" w:rsidRDefault="00BA0BD5" w:rsidP="002B2276">
      <w:pPr>
        <w:pStyle w:val="Sarakstarindkopa"/>
        <w:ind w:left="774" w:firstLine="360"/>
        <w:rPr>
          <w:rFonts w:asciiTheme="minorHAnsi" w:hAnsiTheme="minorHAnsi" w:cstheme="minorHAnsi"/>
        </w:rPr>
      </w:pPr>
      <w:r w:rsidRPr="004F6739">
        <w:rPr>
          <w:rFonts w:asciiTheme="minorHAnsi" w:hAnsiTheme="minorHAnsi" w:cstheme="minorHAnsi"/>
        </w:rPr>
        <w:t>2.3.</w:t>
      </w:r>
      <w:r w:rsidR="00F11DCA" w:rsidRPr="004F6739">
        <w:rPr>
          <w:rFonts w:asciiTheme="minorHAnsi" w:hAnsiTheme="minorHAnsi" w:cstheme="minorHAnsi"/>
        </w:rPr>
        <w:t>3.5. LED apgaismojums 50 W, 24 VDC</w:t>
      </w:r>
    </w:p>
    <w:p w:rsidR="00F11DCA" w:rsidRPr="004F6739" w:rsidRDefault="00F11DCA" w:rsidP="00F11DCA">
      <w:pPr>
        <w:pStyle w:val="Sarakstarindkopa"/>
        <w:ind w:left="360"/>
        <w:rPr>
          <w:rFonts w:asciiTheme="minorHAnsi" w:hAnsiTheme="minorHAnsi" w:cstheme="minorHAnsi"/>
        </w:rPr>
      </w:pPr>
    </w:p>
    <w:p w:rsidR="00F11DCA" w:rsidRPr="004F6739" w:rsidRDefault="00D26173" w:rsidP="00F11DCA">
      <w:pPr>
        <w:pStyle w:val="Sarakstarindkopa"/>
        <w:ind w:left="360"/>
        <w:rPr>
          <w:rFonts w:asciiTheme="minorHAnsi" w:hAnsiTheme="minorHAnsi" w:cstheme="minorHAnsi"/>
        </w:rPr>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2pt;margin-top:16.75pt;width:553.25pt;height:680.7pt;z-index:-251658752;mso-position-horizontal-relative:text;mso-position-vertical-relative:text" wrapcoords="-29 0 -29 21559 21600 21559 21600 0 -29 0">
            <v:imagedata r:id="rId10" o:title=""/>
            <w10:wrap type="tight"/>
          </v:shape>
          <o:OLEObject Type="Embed" ProgID="AcroExch.Document.DC" ShapeID="_x0000_s1026" DrawAspect="Content" ObjectID="_1667383761" r:id="rId11"/>
        </w:pict>
      </w:r>
    </w:p>
    <w:p w:rsidR="00F11DCA" w:rsidRPr="004F6739" w:rsidRDefault="00F11DCA" w:rsidP="00F11DCA">
      <w:pPr>
        <w:pStyle w:val="Sarakstarindkopa"/>
        <w:keepNext/>
        <w:keepLines/>
        <w:numPr>
          <w:ilvl w:val="1"/>
          <w:numId w:val="4"/>
        </w:numPr>
        <w:tabs>
          <w:tab w:val="left" w:pos="864"/>
        </w:tabs>
        <w:suppressAutoHyphens w:val="0"/>
        <w:jc w:val="both"/>
        <w:outlineLvl w:val="0"/>
        <w:rPr>
          <w:rFonts w:ascii="Calibri" w:hAnsi="Calibri" w:cs="Calibri"/>
          <w:bCs/>
          <w:vanish/>
          <w:kern w:val="0"/>
          <w:lang w:eastAsia="lv-LV"/>
        </w:rPr>
      </w:pPr>
    </w:p>
    <w:p w:rsidR="00F11DCA" w:rsidRPr="004F6739" w:rsidRDefault="00F11DCA" w:rsidP="00F11DCA">
      <w:pPr>
        <w:pStyle w:val="Sarakstarindkopa"/>
        <w:keepNext/>
        <w:keepLines/>
        <w:numPr>
          <w:ilvl w:val="1"/>
          <w:numId w:val="4"/>
        </w:numPr>
        <w:tabs>
          <w:tab w:val="left" w:pos="864"/>
        </w:tabs>
        <w:suppressAutoHyphens w:val="0"/>
        <w:jc w:val="both"/>
        <w:outlineLvl w:val="0"/>
        <w:rPr>
          <w:rFonts w:ascii="Calibri" w:hAnsi="Calibri" w:cs="Calibri"/>
          <w:bCs/>
          <w:vanish/>
          <w:kern w:val="0"/>
          <w:lang w:eastAsia="lv-LV"/>
        </w:rPr>
      </w:pPr>
    </w:p>
    <w:p w:rsidR="00F11DCA" w:rsidRPr="004F6739" w:rsidRDefault="00F11DCA" w:rsidP="00F11DCA">
      <w:pPr>
        <w:pStyle w:val="Sarakstarindkopa"/>
        <w:keepNext/>
        <w:keepLines/>
        <w:numPr>
          <w:ilvl w:val="1"/>
          <w:numId w:val="4"/>
        </w:numPr>
        <w:tabs>
          <w:tab w:val="left" w:pos="864"/>
        </w:tabs>
        <w:suppressAutoHyphens w:val="0"/>
        <w:jc w:val="both"/>
        <w:outlineLvl w:val="0"/>
        <w:rPr>
          <w:rFonts w:ascii="Calibri" w:hAnsi="Calibri" w:cs="Calibri"/>
          <w:bCs/>
          <w:vanish/>
          <w:kern w:val="0"/>
          <w:lang w:eastAsia="lv-LV"/>
        </w:rPr>
      </w:pPr>
    </w:p>
    <w:p w:rsidR="00F11DCA" w:rsidRPr="004F6739" w:rsidRDefault="00F11DCA" w:rsidP="00A95612">
      <w:pPr>
        <w:pStyle w:val="Sarakstarindkopa1"/>
        <w:numPr>
          <w:ilvl w:val="1"/>
          <w:numId w:val="10"/>
        </w:numPr>
        <w:tabs>
          <w:tab w:val="left" w:pos="567"/>
        </w:tabs>
        <w:suppressAutoHyphens/>
        <w:ind w:left="709" w:hanging="484"/>
        <w:jc w:val="both"/>
        <w:rPr>
          <w:rFonts w:asciiTheme="minorHAnsi" w:hAnsiTheme="minorHAnsi" w:cstheme="minorHAnsi"/>
          <w:b/>
          <w:sz w:val="24"/>
        </w:rPr>
      </w:pPr>
      <w:r w:rsidRPr="004F6739">
        <w:rPr>
          <w:rFonts w:asciiTheme="minorHAnsi" w:hAnsiTheme="minorHAnsi" w:cstheme="minorHAnsi"/>
          <w:b/>
          <w:sz w:val="24"/>
        </w:rPr>
        <w:t>Projekts</w:t>
      </w:r>
    </w:p>
    <w:p w:rsidR="00EE7F86" w:rsidRPr="004F6739" w:rsidRDefault="00EE7F86" w:rsidP="006211AA">
      <w:pPr>
        <w:pStyle w:val="Sarakstarindkopa1"/>
        <w:suppressAutoHyphens/>
        <w:jc w:val="both"/>
        <w:rPr>
          <w:rFonts w:asciiTheme="minorHAnsi" w:hAnsiTheme="minorHAnsi" w:cstheme="minorHAnsi"/>
          <w:bCs/>
          <w:sz w:val="24"/>
        </w:rPr>
      </w:pPr>
      <w:r w:rsidRPr="004F6739">
        <w:rPr>
          <w:rFonts w:asciiTheme="minorHAnsi" w:hAnsiTheme="minorHAnsi" w:cstheme="minorHAnsi"/>
          <w:bCs/>
          <w:sz w:val="24"/>
        </w:rPr>
        <w:t>Cenu izpēte tiek veikta</w:t>
      </w:r>
      <w:r w:rsidRPr="004F6739">
        <w:rPr>
          <w:rFonts w:asciiTheme="minorHAnsi" w:hAnsiTheme="minorHAnsi" w:cstheme="minorHAnsi"/>
          <w:sz w:val="24"/>
        </w:rPr>
        <w:t xml:space="preserve"> projekta </w:t>
      </w:r>
      <w:r w:rsidRPr="004F6739">
        <w:rPr>
          <w:rFonts w:asciiTheme="minorHAnsi" w:hAnsiTheme="minorHAnsi" w:cstheme="minorHAnsi"/>
          <w:b/>
          <w:sz w:val="24"/>
        </w:rPr>
        <w:t>“Ilgtspējīgs stāvlaukums Bernātos” (</w:t>
      </w:r>
      <w:proofErr w:type="spellStart"/>
      <w:r w:rsidRPr="004F6739">
        <w:rPr>
          <w:rFonts w:asciiTheme="minorHAnsi" w:hAnsiTheme="minorHAnsi" w:cstheme="minorHAnsi"/>
          <w:b/>
          <w:sz w:val="24"/>
        </w:rPr>
        <w:t>pr</w:t>
      </w:r>
      <w:proofErr w:type="spellEnd"/>
      <w:r w:rsidRPr="004F6739">
        <w:rPr>
          <w:rFonts w:asciiTheme="minorHAnsi" w:hAnsiTheme="minorHAnsi" w:cstheme="minorHAnsi"/>
          <w:b/>
          <w:sz w:val="24"/>
        </w:rPr>
        <w:t xml:space="preserve">. Nr. 19-02-FL03-F043.0207-000001) </w:t>
      </w:r>
      <w:r w:rsidRPr="004F6739">
        <w:rPr>
          <w:rFonts w:asciiTheme="minorHAnsi" w:hAnsiTheme="minorHAnsi" w:cstheme="minorHAnsi"/>
          <w:sz w:val="24"/>
        </w:rPr>
        <w:t>ietvaros, kas tiek īstenots</w:t>
      </w:r>
      <w:r w:rsidRPr="004F6739">
        <w:rPr>
          <w:rFonts w:asciiTheme="minorHAnsi" w:hAnsiTheme="minorHAnsi" w:cstheme="minorHAnsi"/>
          <w:bCs/>
          <w:sz w:val="24"/>
        </w:rPr>
        <w:t xml:space="preserve"> </w:t>
      </w:r>
      <w:r w:rsidRPr="004F6739">
        <w:rPr>
          <w:rFonts w:asciiTheme="minorHAnsi" w:hAnsiTheme="minorHAnsi" w:cstheme="minorHAnsi"/>
          <w:sz w:val="24"/>
        </w:rPr>
        <w:t xml:space="preserve">Eiropas Jūrlietu un zivsaimniecības fonda (EJZF) Latvijas rīcības programmas zivsaimniecības attīstībai 2014.-2020.gadam </w:t>
      </w:r>
      <w:proofErr w:type="spellStart"/>
      <w:r w:rsidRPr="004F6739">
        <w:rPr>
          <w:rFonts w:asciiTheme="minorHAnsi" w:hAnsiTheme="minorHAnsi" w:cstheme="minorHAnsi"/>
          <w:sz w:val="24"/>
        </w:rPr>
        <w:t>apakšpasākuma</w:t>
      </w:r>
      <w:proofErr w:type="spellEnd"/>
      <w:r w:rsidRPr="004F6739">
        <w:rPr>
          <w:rFonts w:asciiTheme="minorHAnsi" w:hAnsiTheme="minorHAnsi" w:cstheme="minorHAnsi"/>
          <w:sz w:val="24"/>
        </w:rPr>
        <w:t xml:space="preserve"> 43.02 “Sabiedrības virzītas vietējās attīstības stratēģiju īstenošana” aktivitātē 43.02.2. Atbalsts vides resursu un zvejas vai jūras kultūras mantojuma saglabāšanā.</w:t>
      </w:r>
    </w:p>
    <w:p w:rsidR="00F11DCA" w:rsidRPr="004F6739" w:rsidRDefault="00F11DCA" w:rsidP="00F11DCA">
      <w:pPr>
        <w:pStyle w:val="Sarakstarindkopa1"/>
        <w:tabs>
          <w:tab w:val="left" w:pos="567"/>
        </w:tabs>
        <w:suppressAutoHyphens/>
        <w:ind w:left="709"/>
        <w:jc w:val="both"/>
        <w:rPr>
          <w:rFonts w:asciiTheme="minorHAnsi" w:hAnsiTheme="minorHAnsi" w:cstheme="minorHAnsi"/>
          <w:b/>
          <w:sz w:val="24"/>
        </w:rPr>
      </w:pPr>
    </w:p>
    <w:p w:rsidR="00F11DCA" w:rsidRPr="004F6739" w:rsidRDefault="00F11DCA" w:rsidP="00A95612">
      <w:pPr>
        <w:pStyle w:val="Sarakstarindkopa1"/>
        <w:numPr>
          <w:ilvl w:val="1"/>
          <w:numId w:val="10"/>
        </w:numPr>
        <w:tabs>
          <w:tab w:val="left" w:pos="567"/>
        </w:tabs>
        <w:suppressAutoHyphens/>
        <w:ind w:left="709" w:hanging="484"/>
        <w:jc w:val="both"/>
        <w:rPr>
          <w:rFonts w:asciiTheme="minorHAnsi" w:hAnsiTheme="minorHAnsi" w:cstheme="minorHAnsi"/>
          <w:b/>
          <w:sz w:val="24"/>
        </w:rPr>
      </w:pPr>
      <w:r w:rsidRPr="004F6739">
        <w:rPr>
          <w:rFonts w:asciiTheme="minorHAnsi" w:hAnsiTheme="minorHAnsi" w:cstheme="minorHAnsi"/>
          <w:b/>
          <w:sz w:val="24"/>
        </w:rPr>
        <w:t>Pieredze</w:t>
      </w:r>
    </w:p>
    <w:p w:rsidR="00F11DCA" w:rsidRPr="004F6739" w:rsidRDefault="00F11DCA" w:rsidP="00F11DCA">
      <w:pPr>
        <w:pStyle w:val="Sarakstarindkopa1"/>
        <w:tabs>
          <w:tab w:val="left" w:pos="567"/>
        </w:tabs>
        <w:suppressAutoHyphens/>
        <w:ind w:left="657"/>
        <w:jc w:val="both"/>
        <w:rPr>
          <w:rFonts w:asciiTheme="minorHAnsi" w:hAnsiTheme="minorHAnsi" w:cstheme="minorHAnsi"/>
          <w:sz w:val="24"/>
        </w:rPr>
      </w:pPr>
      <w:r w:rsidRPr="004F6739">
        <w:rPr>
          <w:rFonts w:asciiTheme="minorHAnsi" w:hAnsiTheme="minorHAnsi" w:cstheme="minorHAnsi"/>
          <w:sz w:val="24"/>
        </w:rPr>
        <w:t>Pretendentam pēdējo 5 gadu laikā ir pozitīva pieredze vismaz 1 (viena) pasūtījumu izpildē, kas saistīts ar hibrīda apgaismojuma piegādi un uzstādīšanu. Jāpievieno jebkāds pieredzi apliecinošs dokuments (piem., abu pušu parakstīts darbu pieņemšanas-nodošanas akts, publikācija, kurā Pretendents tiek atšifrēts/minēts, rekomendācijas vēstules, līgumi u.tml.)</w:t>
      </w:r>
    </w:p>
    <w:p w:rsidR="00F11DCA" w:rsidRPr="004F6739" w:rsidRDefault="00F11DCA" w:rsidP="00F11DCA">
      <w:pPr>
        <w:pStyle w:val="Sarakstarindkopa1"/>
        <w:tabs>
          <w:tab w:val="left" w:pos="567"/>
        </w:tabs>
        <w:suppressAutoHyphens/>
        <w:ind w:left="0"/>
        <w:jc w:val="both"/>
        <w:rPr>
          <w:rFonts w:asciiTheme="minorHAnsi" w:hAnsiTheme="minorHAnsi" w:cstheme="minorHAnsi"/>
          <w:sz w:val="24"/>
        </w:rPr>
      </w:pPr>
    </w:p>
    <w:p w:rsidR="00F11DCA" w:rsidRPr="004F6739" w:rsidRDefault="00F11DCA" w:rsidP="00F11DCA">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sidRPr="004F6739">
        <w:rPr>
          <w:rFonts w:asciiTheme="minorHAnsi" w:hAnsiTheme="minorHAnsi" w:cstheme="minorHAnsi"/>
          <w:b/>
          <w:bCs/>
          <w:sz w:val="24"/>
        </w:rPr>
        <w:t>PIEDĀVĀJUMA DERĪGUMA TERMIŅŠ</w:t>
      </w:r>
    </w:p>
    <w:p w:rsidR="00F11DCA" w:rsidRPr="004F6739" w:rsidRDefault="00F11DCA" w:rsidP="00F11DCA">
      <w:pPr>
        <w:pStyle w:val="Sarakstarindkopa"/>
        <w:numPr>
          <w:ilvl w:val="0"/>
          <w:numId w:val="5"/>
        </w:numPr>
        <w:tabs>
          <w:tab w:val="left" w:pos="567"/>
        </w:tabs>
        <w:contextualSpacing/>
        <w:jc w:val="both"/>
        <w:rPr>
          <w:rFonts w:asciiTheme="minorHAnsi" w:hAnsiTheme="minorHAnsi" w:cstheme="minorHAnsi"/>
          <w:vanish/>
          <w:kern w:val="0"/>
          <w:lang w:eastAsia="en-US"/>
        </w:rPr>
      </w:pPr>
    </w:p>
    <w:p w:rsidR="00F11DCA" w:rsidRPr="004F6739" w:rsidRDefault="00F11DCA" w:rsidP="00F11DCA">
      <w:pPr>
        <w:pStyle w:val="Sarakstarindkopa1"/>
        <w:tabs>
          <w:tab w:val="left" w:pos="567"/>
        </w:tabs>
        <w:suppressAutoHyphens/>
        <w:ind w:left="0"/>
        <w:jc w:val="both"/>
        <w:rPr>
          <w:rFonts w:asciiTheme="minorHAnsi" w:hAnsiTheme="minorHAnsi" w:cstheme="minorHAnsi"/>
          <w:sz w:val="24"/>
        </w:rPr>
      </w:pPr>
    </w:p>
    <w:p w:rsidR="00F11DCA" w:rsidRPr="004F6739" w:rsidRDefault="00BA0BD5" w:rsidP="00BA0BD5">
      <w:pPr>
        <w:pStyle w:val="Sarakstarindkopa1"/>
        <w:numPr>
          <w:ilvl w:val="1"/>
          <w:numId w:val="7"/>
        </w:numPr>
        <w:tabs>
          <w:tab w:val="left" w:pos="567"/>
        </w:tabs>
        <w:suppressAutoHyphens/>
        <w:ind w:left="709"/>
        <w:jc w:val="both"/>
        <w:rPr>
          <w:rFonts w:asciiTheme="minorHAnsi" w:hAnsiTheme="minorHAnsi" w:cstheme="minorHAnsi"/>
          <w:sz w:val="24"/>
        </w:rPr>
      </w:pPr>
      <w:r w:rsidRPr="004F6739">
        <w:rPr>
          <w:rFonts w:asciiTheme="minorHAnsi" w:hAnsiTheme="minorHAnsi" w:cstheme="minorHAnsi"/>
          <w:bCs/>
          <w:sz w:val="24"/>
        </w:rPr>
        <w:t xml:space="preserve"> </w:t>
      </w:r>
      <w:r w:rsidR="00F11DCA" w:rsidRPr="004F6739">
        <w:rPr>
          <w:rFonts w:asciiTheme="minorHAnsi" w:hAnsiTheme="minorHAnsi" w:cstheme="minorHAnsi"/>
          <w:bCs/>
          <w:sz w:val="24"/>
          <w:u w:val="single"/>
        </w:rPr>
        <w:t>Piedāvājumam jābūt derīgam vismaz 60 (sešdesmit) dienas</w:t>
      </w:r>
      <w:r w:rsidR="00F11DCA" w:rsidRPr="004F6739">
        <w:rPr>
          <w:rFonts w:asciiTheme="minorHAnsi" w:hAnsiTheme="minorHAnsi" w:cstheme="minorHAnsi"/>
          <w:bCs/>
          <w:sz w:val="24"/>
        </w:rPr>
        <w:t>, skaitot no iesniegšanas beigu termiņa dienas, savukārt Pretendentam, ar kuru tiks noslēgts līgums – visu līgumsaistību izpildes laiku, skaitot no Nolikuma 1.4. punktā noteiktā piedāvājumu iesniegšanas termiņa beigām. Pretendents piedāvājumam var noteikt ilgāku derīguma termiņu.</w:t>
      </w:r>
    </w:p>
    <w:p w:rsidR="00F11DCA" w:rsidRPr="004F6739" w:rsidRDefault="00F11DCA" w:rsidP="00F11DCA">
      <w:pPr>
        <w:pStyle w:val="Sarakstarindkopa1"/>
        <w:tabs>
          <w:tab w:val="left" w:pos="567"/>
        </w:tabs>
        <w:suppressAutoHyphens/>
        <w:ind w:left="657"/>
        <w:jc w:val="both"/>
        <w:rPr>
          <w:rFonts w:asciiTheme="minorHAnsi" w:hAnsiTheme="minorHAnsi" w:cstheme="minorHAnsi"/>
          <w:sz w:val="24"/>
        </w:rPr>
      </w:pPr>
    </w:p>
    <w:p w:rsidR="00F11DCA" w:rsidRPr="004F6739" w:rsidRDefault="00F11DCA" w:rsidP="00F11DCA">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sidRPr="004F6739">
        <w:rPr>
          <w:rFonts w:asciiTheme="minorHAnsi" w:hAnsiTheme="minorHAnsi" w:cstheme="minorHAnsi"/>
          <w:b/>
          <w:bCs/>
          <w:sz w:val="24"/>
        </w:rPr>
        <w:t>IESNIEDZAMIE DOKUMENTI</w:t>
      </w: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b/>
          <w:bCs/>
          <w:sz w:val="24"/>
        </w:rPr>
      </w:pP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sz w:val="24"/>
        </w:rPr>
      </w:pPr>
      <w:r w:rsidRPr="004F6739">
        <w:rPr>
          <w:rFonts w:asciiTheme="minorHAnsi" w:hAnsiTheme="minorHAnsi" w:cstheme="minorHAnsi"/>
          <w:sz w:val="24"/>
        </w:rPr>
        <w:t>4.1. Prete</w:t>
      </w:r>
      <w:r w:rsidR="00C95743">
        <w:rPr>
          <w:rFonts w:asciiTheme="minorHAnsi" w:hAnsiTheme="minorHAnsi" w:cstheme="minorHAnsi"/>
          <w:sz w:val="24"/>
        </w:rPr>
        <w:t>ndenta pieteikums (1.pielikums).</w:t>
      </w: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sz w:val="24"/>
        </w:rPr>
      </w:pPr>
      <w:r w:rsidRPr="004F6739">
        <w:rPr>
          <w:rFonts w:asciiTheme="minorHAnsi" w:hAnsiTheme="minorHAnsi" w:cstheme="minorHAnsi"/>
          <w:sz w:val="24"/>
        </w:rPr>
        <w:t>4.2. Fi</w:t>
      </w:r>
      <w:r w:rsidR="00C95743">
        <w:rPr>
          <w:rFonts w:asciiTheme="minorHAnsi" w:hAnsiTheme="minorHAnsi" w:cstheme="minorHAnsi"/>
          <w:sz w:val="24"/>
        </w:rPr>
        <w:t>nanšu piedāvājums (2.pielikums).</w:t>
      </w: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sz w:val="24"/>
        </w:rPr>
      </w:pPr>
      <w:r w:rsidRPr="004F6739">
        <w:rPr>
          <w:rFonts w:asciiTheme="minorHAnsi" w:hAnsiTheme="minorHAnsi" w:cstheme="minorHAnsi"/>
          <w:sz w:val="24"/>
        </w:rPr>
        <w:t>4.3. Tehni</w:t>
      </w:r>
      <w:r w:rsidR="00C95743">
        <w:rPr>
          <w:rFonts w:asciiTheme="minorHAnsi" w:hAnsiTheme="minorHAnsi" w:cstheme="minorHAnsi"/>
          <w:sz w:val="24"/>
        </w:rPr>
        <w:t>skais piedāvājums (3.pielikums).</w:t>
      </w:r>
    </w:p>
    <w:p w:rsidR="00BA0BD5" w:rsidRDefault="00BA0BD5" w:rsidP="00F11DCA">
      <w:pPr>
        <w:pStyle w:val="Sarakstarindkopa1"/>
        <w:tabs>
          <w:tab w:val="left" w:pos="567"/>
          <w:tab w:val="left" w:pos="7513"/>
        </w:tabs>
        <w:spacing w:before="120"/>
        <w:ind w:left="284"/>
        <w:jc w:val="both"/>
        <w:rPr>
          <w:rFonts w:asciiTheme="minorHAnsi" w:hAnsiTheme="minorHAnsi" w:cstheme="minorHAnsi"/>
          <w:sz w:val="24"/>
        </w:rPr>
      </w:pPr>
      <w:r w:rsidRPr="004F6739">
        <w:rPr>
          <w:rFonts w:asciiTheme="minorHAnsi" w:hAnsiTheme="minorHAnsi" w:cstheme="minorHAnsi"/>
          <w:sz w:val="24"/>
        </w:rPr>
        <w:t>4.4. Apliecinājums par pieredzi ( 4.pielikums).</w:t>
      </w:r>
    </w:p>
    <w:p w:rsidR="00D26173" w:rsidRPr="004F6739" w:rsidRDefault="00D26173" w:rsidP="00F11DCA">
      <w:pPr>
        <w:pStyle w:val="Sarakstarindkopa1"/>
        <w:tabs>
          <w:tab w:val="left" w:pos="567"/>
          <w:tab w:val="left" w:pos="7513"/>
        </w:tabs>
        <w:spacing w:before="120"/>
        <w:ind w:left="284"/>
        <w:jc w:val="both"/>
        <w:rPr>
          <w:rFonts w:asciiTheme="minorHAnsi" w:hAnsiTheme="minorHAnsi" w:cstheme="minorHAnsi"/>
          <w:sz w:val="24"/>
        </w:rPr>
      </w:pPr>
      <w:r>
        <w:rPr>
          <w:rFonts w:asciiTheme="minorHAnsi" w:hAnsiTheme="minorHAnsi" w:cstheme="minorHAnsi"/>
          <w:sz w:val="24"/>
        </w:rPr>
        <w:t>4.5. Lokālā tāme (5.pielikums).</w:t>
      </w:r>
    </w:p>
    <w:p w:rsidR="008C3247" w:rsidRPr="004F6739" w:rsidRDefault="008C3247" w:rsidP="00F11DCA">
      <w:pPr>
        <w:pStyle w:val="Sarakstarindkopa1"/>
        <w:tabs>
          <w:tab w:val="left" w:pos="567"/>
          <w:tab w:val="left" w:pos="7513"/>
        </w:tabs>
        <w:spacing w:before="120"/>
        <w:ind w:left="284"/>
        <w:jc w:val="both"/>
        <w:rPr>
          <w:rFonts w:asciiTheme="minorHAnsi" w:hAnsiTheme="minorHAnsi" w:cstheme="minorHAnsi"/>
          <w:sz w:val="24"/>
        </w:rPr>
      </w:pPr>
    </w:p>
    <w:p w:rsidR="00F11DCA" w:rsidRPr="004F6739" w:rsidRDefault="00F11DCA" w:rsidP="00BA0BD5">
      <w:pPr>
        <w:pStyle w:val="Sarakstarindkopa"/>
        <w:numPr>
          <w:ilvl w:val="0"/>
          <w:numId w:val="7"/>
        </w:numPr>
        <w:tabs>
          <w:tab w:val="left" w:pos="567"/>
        </w:tabs>
        <w:contextualSpacing/>
        <w:jc w:val="both"/>
        <w:rPr>
          <w:rFonts w:asciiTheme="minorHAnsi" w:hAnsiTheme="minorHAnsi" w:cstheme="minorHAnsi"/>
          <w:bCs/>
          <w:vanish/>
          <w:kern w:val="0"/>
          <w:lang w:eastAsia="en-US"/>
        </w:rPr>
      </w:pPr>
    </w:p>
    <w:p w:rsidR="00F11DCA" w:rsidRPr="004F6739" w:rsidRDefault="00F11DCA" w:rsidP="00F11DCA">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sidRPr="004F6739">
        <w:rPr>
          <w:rFonts w:asciiTheme="minorHAnsi" w:hAnsiTheme="minorHAnsi" w:cstheme="minorHAnsi"/>
          <w:b/>
          <w:bCs/>
          <w:sz w:val="24"/>
        </w:rPr>
        <w:t>VĒRTĒŠANAS KRITĒRIJI</w:t>
      </w: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b/>
          <w:bCs/>
          <w:sz w:val="24"/>
        </w:rPr>
      </w:pPr>
    </w:p>
    <w:p w:rsidR="00F11DCA" w:rsidRPr="004F6739" w:rsidRDefault="00F11DCA" w:rsidP="00F11DCA">
      <w:pPr>
        <w:pStyle w:val="Sarakstarindkopa"/>
        <w:numPr>
          <w:ilvl w:val="0"/>
          <w:numId w:val="1"/>
        </w:numPr>
        <w:tabs>
          <w:tab w:val="left" w:pos="0"/>
        </w:tabs>
        <w:contextualSpacing/>
        <w:jc w:val="both"/>
        <w:rPr>
          <w:rFonts w:asciiTheme="minorHAnsi" w:hAnsiTheme="minorHAnsi" w:cstheme="minorHAnsi"/>
          <w:vanish/>
          <w:kern w:val="0"/>
          <w:lang w:eastAsia="en-US"/>
        </w:rPr>
      </w:pPr>
    </w:p>
    <w:p w:rsidR="00F11DCA" w:rsidRPr="004F6739" w:rsidRDefault="00F11DCA" w:rsidP="00F11DCA">
      <w:pPr>
        <w:pStyle w:val="Sarakstarindkopa"/>
        <w:numPr>
          <w:ilvl w:val="0"/>
          <w:numId w:val="1"/>
        </w:numPr>
        <w:tabs>
          <w:tab w:val="left" w:pos="0"/>
        </w:tabs>
        <w:contextualSpacing/>
        <w:jc w:val="both"/>
        <w:rPr>
          <w:rFonts w:asciiTheme="minorHAnsi" w:hAnsiTheme="minorHAnsi" w:cstheme="minorHAnsi"/>
          <w:vanish/>
          <w:kern w:val="0"/>
          <w:lang w:eastAsia="en-US"/>
        </w:rPr>
      </w:pPr>
    </w:p>
    <w:p w:rsidR="00F11DCA" w:rsidRPr="004F6739" w:rsidRDefault="00F11DCA" w:rsidP="00F11DCA">
      <w:pPr>
        <w:pStyle w:val="Sarakstarindkopa"/>
        <w:numPr>
          <w:ilvl w:val="0"/>
          <w:numId w:val="1"/>
        </w:numPr>
        <w:tabs>
          <w:tab w:val="left" w:pos="0"/>
        </w:tabs>
        <w:contextualSpacing/>
        <w:jc w:val="both"/>
        <w:rPr>
          <w:rFonts w:asciiTheme="minorHAnsi" w:hAnsiTheme="minorHAnsi" w:cstheme="minorHAnsi"/>
          <w:vanish/>
          <w:kern w:val="0"/>
          <w:lang w:eastAsia="en-US"/>
        </w:rPr>
      </w:pPr>
    </w:p>
    <w:p w:rsidR="00F11DCA" w:rsidRPr="004F6739" w:rsidRDefault="00F11DCA" w:rsidP="00BA0BD5">
      <w:pPr>
        <w:pStyle w:val="Sarakstarindkopa"/>
        <w:numPr>
          <w:ilvl w:val="0"/>
          <w:numId w:val="7"/>
        </w:numPr>
        <w:tabs>
          <w:tab w:val="left" w:pos="567"/>
        </w:tabs>
        <w:contextualSpacing/>
        <w:jc w:val="both"/>
        <w:rPr>
          <w:rFonts w:asciiTheme="minorHAnsi" w:hAnsiTheme="minorHAnsi" w:cstheme="minorHAnsi"/>
          <w:bCs/>
          <w:vanish/>
          <w:kern w:val="0"/>
          <w:lang w:eastAsia="en-US"/>
        </w:rPr>
      </w:pPr>
    </w:p>
    <w:p w:rsidR="00F11DCA" w:rsidRPr="004F6739" w:rsidRDefault="00F11DCA" w:rsidP="006211AA">
      <w:pPr>
        <w:pStyle w:val="Sarakstarindkopa1"/>
        <w:numPr>
          <w:ilvl w:val="1"/>
          <w:numId w:val="7"/>
        </w:numPr>
        <w:tabs>
          <w:tab w:val="left" w:pos="567"/>
          <w:tab w:val="left" w:pos="851"/>
        </w:tabs>
        <w:suppressAutoHyphens/>
        <w:ind w:left="794" w:hanging="567"/>
        <w:jc w:val="both"/>
        <w:rPr>
          <w:rFonts w:asciiTheme="minorHAnsi" w:hAnsiTheme="minorHAnsi" w:cstheme="minorHAnsi"/>
          <w:bCs/>
          <w:szCs w:val="28"/>
        </w:rPr>
      </w:pPr>
      <w:r w:rsidRPr="004F6739">
        <w:rPr>
          <w:rFonts w:ascii="Calibri" w:hAnsi="Calibri" w:cs="Calibri"/>
          <w:sz w:val="24"/>
        </w:rPr>
        <w:t>Piedāvājumus izvērtēs saimnieciskā komisija 3 cilvēku sastāvā slēgtā komisijas sēdē, vajadzības gadījumā piesaistot ekspertu.</w:t>
      </w:r>
    </w:p>
    <w:p w:rsidR="00F11DCA" w:rsidRPr="004F6739" w:rsidRDefault="00F11DCA" w:rsidP="006211AA">
      <w:pPr>
        <w:pStyle w:val="Sarakstarindkopa1"/>
        <w:numPr>
          <w:ilvl w:val="1"/>
          <w:numId w:val="7"/>
        </w:numPr>
        <w:tabs>
          <w:tab w:val="left" w:pos="567"/>
        </w:tabs>
        <w:suppressAutoHyphens/>
        <w:ind w:left="794" w:hanging="567"/>
        <w:jc w:val="both"/>
        <w:rPr>
          <w:rFonts w:asciiTheme="minorHAnsi" w:hAnsiTheme="minorHAnsi" w:cstheme="minorHAnsi"/>
          <w:bCs/>
          <w:sz w:val="24"/>
        </w:rPr>
      </w:pPr>
      <w:r w:rsidRPr="004F6739">
        <w:rPr>
          <w:rFonts w:asciiTheme="minorHAnsi" w:hAnsiTheme="minorHAnsi" w:cstheme="minorHAnsi"/>
          <w:bCs/>
          <w:sz w:val="24"/>
        </w:rPr>
        <w:t xml:space="preserve">Par pretendentu, kuram būtu piešķiramas līguma slēgšanas tiesības, tiek atzīts tas pretendents, kura piedāvājums ir par zemāko cenu. </w:t>
      </w:r>
      <w:r w:rsidRPr="004F6739">
        <w:rPr>
          <w:rFonts w:asciiTheme="minorHAnsi" w:hAnsiTheme="minorHAnsi" w:cstheme="minorHAnsi"/>
          <w:bCs/>
          <w:sz w:val="24"/>
          <w:u w:val="single"/>
        </w:rPr>
        <w:t>Līgumu slēdz ar pretendentu, kura piedāvājums atbilst visām cenu izpētes nolikuma prasībām un ir ar viszemāko cenu.</w:t>
      </w:r>
    </w:p>
    <w:p w:rsidR="00F11DCA" w:rsidRPr="004F6739" w:rsidRDefault="00F11DCA" w:rsidP="006211AA">
      <w:pPr>
        <w:pStyle w:val="Sarakstarindkopa1"/>
        <w:numPr>
          <w:ilvl w:val="1"/>
          <w:numId w:val="7"/>
        </w:numPr>
        <w:tabs>
          <w:tab w:val="left" w:pos="567"/>
        </w:tabs>
        <w:suppressAutoHyphens/>
        <w:ind w:left="794" w:hanging="567"/>
        <w:jc w:val="both"/>
        <w:rPr>
          <w:rFonts w:asciiTheme="minorHAnsi" w:hAnsiTheme="minorHAnsi" w:cstheme="minorHAnsi"/>
          <w:bCs/>
          <w:sz w:val="24"/>
        </w:rPr>
      </w:pPr>
      <w:r w:rsidRPr="004F6739">
        <w:rPr>
          <w:rFonts w:asciiTheme="minorHAnsi" w:hAnsiTheme="minorHAnsi" w:cstheme="minorHAnsi"/>
          <w:sz w:val="24"/>
        </w:rPr>
        <w:t>Komisija, pirms lēmuma pieņemšanas, pārbauda vai pretendentam ir nodokļu parāds, dienā, kad pieņemts lēmums par iespējamu līguma slēgšanas tiesību piešķiršanu, Latvijā vai valstī, kurā tas reģistrēts vai kurā atrodas tā pastāvīgā dzīvesvieta, tai skaitā valsts sociālās apdrošināšanas obligāto iemaksu parādi, kas kopsummā kādā no valstīm pārsniedz EUR 150.00 (viens simts piecdesmit euro 00 centi), ievērojot Publisko iepirkumu likuma 9.panta, desmitajā daļā noteikto.</w:t>
      </w:r>
    </w:p>
    <w:p w:rsidR="00F11DCA" w:rsidRPr="004F6739" w:rsidRDefault="00F11DCA" w:rsidP="006211AA">
      <w:pPr>
        <w:pStyle w:val="Sarakstarindkopa1"/>
        <w:numPr>
          <w:ilvl w:val="1"/>
          <w:numId w:val="7"/>
        </w:numPr>
        <w:tabs>
          <w:tab w:val="left" w:pos="567"/>
        </w:tabs>
        <w:suppressAutoHyphens/>
        <w:ind w:left="794" w:hanging="567"/>
        <w:jc w:val="both"/>
        <w:rPr>
          <w:rFonts w:asciiTheme="minorHAnsi" w:hAnsiTheme="minorHAnsi" w:cstheme="minorHAnsi"/>
          <w:bCs/>
          <w:sz w:val="24"/>
        </w:rPr>
      </w:pPr>
      <w:r w:rsidRPr="004F6739">
        <w:rPr>
          <w:rFonts w:asciiTheme="minorHAnsi" w:hAnsiTheme="minorHAnsi" w:cstheme="minorHAnsi"/>
          <w:sz w:val="24"/>
        </w:rPr>
        <w:t>Ja izraudzītais pretendents atsakās slēgt līgumu, tad komisija lemj vai piešķirt līguma slēgšanas tiesības nākamajam pretendentam, kura piedāvājums ir ar nākamo zemāko cenu.</w:t>
      </w:r>
    </w:p>
    <w:p w:rsidR="00BA0BD5" w:rsidRPr="004F6739" w:rsidRDefault="00F11DCA" w:rsidP="006211AA">
      <w:pPr>
        <w:pStyle w:val="Sarakstarindkopa1"/>
        <w:numPr>
          <w:ilvl w:val="1"/>
          <w:numId w:val="7"/>
        </w:numPr>
        <w:tabs>
          <w:tab w:val="left" w:pos="567"/>
        </w:tabs>
        <w:suppressAutoHyphens/>
        <w:ind w:left="794" w:hanging="567"/>
        <w:jc w:val="both"/>
        <w:rPr>
          <w:rFonts w:asciiTheme="minorHAnsi" w:hAnsiTheme="minorHAnsi" w:cstheme="minorHAnsi"/>
          <w:bCs/>
          <w:sz w:val="24"/>
        </w:rPr>
      </w:pPr>
      <w:r w:rsidRPr="004F6739">
        <w:rPr>
          <w:rFonts w:asciiTheme="minorHAnsi" w:hAnsiTheme="minorHAnsi" w:cstheme="minorHAnsi"/>
          <w:sz w:val="24"/>
        </w:rPr>
        <w:lastRenderedPageBreak/>
        <w:t xml:space="preserve">Cenu izpētes rezultāts tiks publicēts pašvaldības mājas lapā </w:t>
      </w:r>
      <w:hyperlink r:id="rId12" w:history="1">
        <w:r w:rsidRPr="00DA4903">
          <w:rPr>
            <w:rStyle w:val="Hipersaite"/>
            <w:rFonts w:asciiTheme="minorHAnsi" w:hAnsiTheme="minorHAnsi" w:cstheme="minorHAnsi"/>
            <w:sz w:val="24"/>
          </w:rPr>
          <w:t>http://www.nica.lv/pasvaldiba/iepirkumi/cenu-izpete/</w:t>
        </w:r>
      </w:hyperlink>
      <w:r w:rsidRPr="004F6739">
        <w:rPr>
          <w:rFonts w:asciiTheme="minorHAnsi" w:hAnsiTheme="minorHAnsi" w:cstheme="minorHAnsi"/>
          <w:sz w:val="24"/>
        </w:rPr>
        <w:t xml:space="preserve"> 5 (piecu) darba dienu laikā pēc lēmuma par līguma slēgšanas tiesību piešķiršanu vai lēmuma par cenu izpētes pārtraukšanu vai izbeigšanu bez rezultāta.</w:t>
      </w:r>
      <w:r w:rsidR="00BA0BD5" w:rsidRPr="004F6739">
        <w:rPr>
          <w:rFonts w:asciiTheme="minorHAnsi" w:hAnsiTheme="minorHAnsi" w:cstheme="minorHAnsi"/>
          <w:bCs/>
          <w:sz w:val="24"/>
        </w:rPr>
        <w:t xml:space="preserve"> </w:t>
      </w:r>
    </w:p>
    <w:p w:rsidR="00F11DCA" w:rsidRPr="004F6739" w:rsidRDefault="00F11DCA" w:rsidP="00DA4903">
      <w:pPr>
        <w:pStyle w:val="Sarakstarindkopa1"/>
        <w:numPr>
          <w:ilvl w:val="1"/>
          <w:numId w:val="7"/>
        </w:numPr>
        <w:tabs>
          <w:tab w:val="left" w:pos="567"/>
        </w:tabs>
        <w:suppressAutoHyphens/>
        <w:ind w:left="794" w:hanging="567"/>
        <w:jc w:val="both"/>
        <w:rPr>
          <w:rFonts w:asciiTheme="minorHAnsi" w:hAnsiTheme="minorHAnsi" w:cstheme="minorHAnsi"/>
          <w:bCs/>
          <w:sz w:val="24"/>
        </w:rPr>
      </w:pPr>
      <w:r w:rsidRPr="004F6739">
        <w:rPr>
          <w:rFonts w:asciiTheme="minorHAnsi" w:hAnsiTheme="minorHAnsi" w:cstheme="minorHAnsi"/>
          <w:bCs/>
          <w:sz w:val="24"/>
        </w:rPr>
        <w:t>Gadījumā, ja Pasūtītājam Eiropas Jūrlietu un zivsaimniecības fonda atbalstīta projekta “Ilgtspējīgs stāvlaukums Bernātos” (</w:t>
      </w:r>
      <w:proofErr w:type="spellStart"/>
      <w:r w:rsidRPr="004F6739">
        <w:rPr>
          <w:rFonts w:asciiTheme="minorHAnsi" w:hAnsiTheme="minorHAnsi" w:cstheme="minorHAnsi"/>
          <w:bCs/>
          <w:sz w:val="24"/>
        </w:rPr>
        <w:t>pr</w:t>
      </w:r>
      <w:proofErr w:type="spellEnd"/>
      <w:r w:rsidRPr="004F6739">
        <w:rPr>
          <w:rFonts w:asciiTheme="minorHAnsi" w:hAnsiTheme="minorHAnsi" w:cstheme="minorHAnsi"/>
          <w:bCs/>
          <w:sz w:val="24"/>
        </w:rPr>
        <w:t>. Nr. 19-02-FL03-F043.0207-000001) ietvaros netiek piešķirts finansējums vai piešķirtais finansējums ir nepietiekams, tad Pasūtītājs ir tiesīgs apturēt tā izpildi līdz turpmākam finansējuma piešķiršanas brīdim.</w:t>
      </w:r>
    </w:p>
    <w:p w:rsidR="00F11DCA" w:rsidRPr="004F6739" w:rsidRDefault="00F11DCA" w:rsidP="00BA0BD5">
      <w:pPr>
        <w:pStyle w:val="Sarakstarindkopa1"/>
        <w:tabs>
          <w:tab w:val="left" w:pos="567"/>
        </w:tabs>
        <w:suppressAutoHyphens/>
        <w:ind w:left="657"/>
        <w:jc w:val="both"/>
        <w:rPr>
          <w:rFonts w:asciiTheme="minorHAnsi" w:hAnsiTheme="minorHAnsi" w:cstheme="minorHAnsi"/>
          <w:bCs/>
          <w:sz w:val="24"/>
        </w:rPr>
      </w:pPr>
    </w:p>
    <w:p w:rsidR="00F11DCA" w:rsidRPr="004F6739" w:rsidRDefault="00F11DCA" w:rsidP="00F11DCA">
      <w:pPr>
        <w:pStyle w:val="Sarakstarindkopa1"/>
        <w:tabs>
          <w:tab w:val="left" w:pos="567"/>
          <w:tab w:val="left" w:pos="7513"/>
        </w:tabs>
        <w:spacing w:before="120"/>
        <w:ind w:left="284"/>
        <w:jc w:val="both"/>
        <w:rPr>
          <w:rFonts w:asciiTheme="minorHAnsi" w:hAnsiTheme="minorHAnsi" w:cstheme="minorHAnsi"/>
          <w:b/>
          <w:bCs/>
          <w:sz w:val="24"/>
        </w:rPr>
      </w:pPr>
      <w:r w:rsidRPr="004F6739">
        <w:rPr>
          <w:rFonts w:asciiTheme="minorHAnsi" w:hAnsiTheme="minorHAnsi" w:cstheme="minorHAnsi"/>
          <w:b/>
          <w:bCs/>
          <w:sz w:val="24"/>
        </w:rPr>
        <w:t>PIELIKUMĀ</w:t>
      </w:r>
    </w:p>
    <w:p w:rsidR="00F11DCA" w:rsidRPr="004F6739" w:rsidRDefault="00F11DCA" w:rsidP="00F11DCA">
      <w:pPr>
        <w:tabs>
          <w:tab w:val="left" w:pos="567"/>
        </w:tabs>
        <w:autoSpaceDE w:val="0"/>
        <w:autoSpaceDN w:val="0"/>
        <w:adjustRightInd w:val="0"/>
        <w:ind w:left="284"/>
        <w:jc w:val="both"/>
        <w:rPr>
          <w:rFonts w:asciiTheme="minorHAnsi" w:hAnsiTheme="minorHAnsi" w:cstheme="minorHAnsi"/>
          <w:bCs/>
          <w:i/>
          <w:sz w:val="24"/>
          <w:szCs w:val="24"/>
          <w:lang w:val="lv-LV"/>
        </w:rPr>
      </w:pPr>
      <w:r w:rsidRPr="004F6739">
        <w:rPr>
          <w:rFonts w:asciiTheme="minorHAnsi" w:hAnsiTheme="minorHAnsi" w:cstheme="minorHAnsi"/>
          <w:bCs/>
          <w:i/>
          <w:sz w:val="24"/>
          <w:szCs w:val="24"/>
          <w:lang w:val="lv-LV"/>
        </w:rPr>
        <w:t>1.pielikums – Pretendenta pieteikums (uz 1 lpp.)</w:t>
      </w:r>
    </w:p>
    <w:p w:rsidR="00F11DCA" w:rsidRPr="004F6739" w:rsidRDefault="00F11DCA" w:rsidP="00F11DCA">
      <w:pPr>
        <w:tabs>
          <w:tab w:val="left" w:pos="567"/>
        </w:tabs>
        <w:autoSpaceDE w:val="0"/>
        <w:autoSpaceDN w:val="0"/>
        <w:adjustRightInd w:val="0"/>
        <w:ind w:left="284"/>
        <w:jc w:val="both"/>
        <w:rPr>
          <w:rFonts w:asciiTheme="minorHAnsi" w:hAnsiTheme="minorHAnsi" w:cstheme="minorHAnsi"/>
          <w:bCs/>
          <w:i/>
          <w:sz w:val="24"/>
          <w:szCs w:val="24"/>
          <w:lang w:val="lv-LV"/>
        </w:rPr>
      </w:pPr>
      <w:r w:rsidRPr="004F6739">
        <w:rPr>
          <w:rFonts w:asciiTheme="minorHAnsi" w:hAnsiTheme="minorHAnsi" w:cstheme="minorHAnsi"/>
          <w:bCs/>
          <w:i/>
          <w:sz w:val="24"/>
          <w:szCs w:val="24"/>
          <w:lang w:val="lv-LV"/>
        </w:rPr>
        <w:t>2.pielikums – Finanšu piedāvājums (uz 1 lpp.)</w:t>
      </w:r>
    </w:p>
    <w:p w:rsidR="00F11DCA" w:rsidRPr="004F6739" w:rsidRDefault="00F11DCA" w:rsidP="00F11DCA">
      <w:pPr>
        <w:tabs>
          <w:tab w:val="left" w:pos="426"/>
        </w:tabs>
        <w:autoSpaceDE w:val="0"/>
        <w:autoSpaceDN w:val="0"/>
        <w:adjustRightInd w:val="0"/>
        <w:ind w:left="284"/>
        <w:jc w:val="both"/>
        <w:rPr>
          <w:rFonts w:asciiTheme="minorHAnsi" w:hAnsiTheme="minorHAnsi" w:cstheme="minorHAnsi"/>
          <w:bCs/>
          <w:i/>
          <w:sz w:val="24"/>
          <w:szCs w:val="24"/>
          <w:lang w:val="lv-LV"/>
        </w:rPr>
      </w:pPr>
      <w:r w:rsidRPr="004F6739">
        <w:rPr>
          <w:rFonts w:asciiTheme="minorHAnsi" w:hAnsiTheme="minorHAnsi" w:cstheme="minorHAnsi"/>
          <w:bCs/>
          <w:i/>
          <w:sz w:val="24"/>
          <w:szCs w:val="24"/>
          <w:lang w:val="lv-LV"/>
        </w:rPr>
        <w:t xml:space="preserve">3.pielikums – </w:t>
      </w:r>
      <w:r w:rsidRPr="004F6739">
        <w:rPr>
          <w:rFonts w:asciiTheme="minorHAnsi" w:hAnsiTheme="minorHAnsi" w:cstheme="minorHAnsi"/>
          <w:i/>
          <w:sz w:val="24"/>
          <w:lang w:val="lv-LV"/>
        </w:rPr>
        <w:t xml:space="preserve">Tehniskais piedāvājums </w:t>
      </w:r>
      <w:r w:rsidRPr="004F6739">
        <w:rPr>
          <w:rFonts w:asciiTheme="minorHAnsi" w:hAnsiTheme="minorHAnsi" w:cstheme="minorHAnsi"/>
          <w:bCs/>
          <w:i/>
          <w:sz w:val="24"/>
          <w:szCs w:val="24"/>
          <w:lang w:val="lv-LV"/>
        </w:rPr>
        <w:t xml:space="preserve">(uz </w:t>
      </w:r>
      <w:r w:rsidR="00CB4171" w:rsidRPr="004F6739">
        <w:rPr>
          <w:rFonts w:asciiTheme="minorHAnsi" w:hAnsiTheme="minorHAnsi" w:cstheme="minorHAnsi"/>
          <w:bCs/>
          <w:i/>
          <w:sz w:val="24"/>
          <w:szCs w:val="24"/>
          <w:lang w:val="lv-LV"/>
        </w:rPr>
        <w:t>1</w:t>
      </w:r>
      <w:r w:rsidRPr="004F6739">
        <w:rPr>
          <w:rFonts w:asciiTheme="minorHAnsi" w:hAnsiTheme="minorHAnsi" w:cstheme="minorHAnsi"/>
          <w:bCs/>
          <w:i/>
          <w:sz w:val="24"/>
          <w:szCs w:val="24"/>
          <w:lang w:val="lv-LV"/>
        </w:rPr>
        <w:t xml:space="preserve"> lpp.)</w:t>
      </w:r>
    </w:p>
    <w:p w:rsidR="00F11DCA" w:rsidRDefault="00D26173" w:rsidP="00F11DCA">
      <w:pPr>
        <w:tabs>
          <w:tab w:val="left" w:pos="426"/>
        </w:tabs>
        <w:autoSpaceDE w:val="0"/>
        <w:autoSpaceDN w:val="0"/>
        <w:adjustRightInd w:val="0"/>
        <w:ind w:left="284"/>
        <w:jc w:val="both"/>
        <w:rPr>
          <w:rFonts w:asciiTheme="minorHAnsi" w:hAnsiTheme="minorHAnsi" w:cstheme="minorHAnsi"/>
          <w:bCs/>
          <w:i/>
          <w:sz w:val="24"/>
          <w:szCs w:val="24"/>
          <w:lang w:val="lv-LV"/>
        </w:rPr>
      </w:pPr>
      <w:r>
        <w:rPr>
          <w:rFonts w:asciiTheme="minorHAnsi" w:hAnsiTheme="minorHAnsi" w:cstheme="minorHAnsi"/>
          <w:bCs/>
          <w:i/>
          <w:sz w:val="24"/>
          <w:szCs w:val="24"/>
          <w:lang w:val="lv-LV"/>
        </w:rPr>
        <w:t>4. p</w:t>
      </w:r>
      <w:r w:rsidR="00F11DCA" w:rsidRPr="004F6739">
        <w:rPr>
          <w:rFonts w:asciiTheme="minorHAnsi" w:hAnsiTheme="minorHAnsi" w:cstheme="minorHAnsi"/>
          <w:bCs/>
          <w:i/>
          <w:sz w:val="24"/>
          <w:szCs w:val="24"/>
          <w:lang w:val="lv-LV"/>
        </w:rPr>
        <w:t>ielikums - Apliecinājums par pieredzi (uz 1 lpp.)</w:t>
      </w:r>
    </w:p>
    <w:p w:rsidR="00D26173" w:rsidRPr="004F6739" w:rsidRDefault="00D26173" w:rsidP="00F11DCA">
      <w:pPr>
        <w:tabs>
          <w:tab w:val="left" w:pos="426"/>
        </w:tabs>
        <w:autoSpaceDE w:val="0"/>
        <w:autoSpaceDN w:val="0"/>
        <w:adjustRightInd w:val="0"/>
        <w:ind w:left="284"/>
        <w:jc w:val="both"/>
        <w:rPr>
          <w:rFonts w:asciiTheme="minorHAnsi" w:hAnsiTheme="minorHAnsi" w:cstheme="minorHAnsi"/>
          <w:bCs/>
          <w:i/>
          <w:sz w:val="24"/>
          <w:szCs w:val="24"/>
          <w:lang w:val="lv-LV"/>
        </w:rPr>
      </w:pPr>
      <w:r>
        <w:rPr>
          <w:rFonts w:asciiTheme="minorHAnsi" w:hAnsiTheme="minorHAnsi" w:cstheme="minorHAnsi"/>
          <w:bCs/>
          <w:i/>
          <w:sz w:val="24"/>
          <w:szCs w:val="24"/>
          <w:lang w:val="lv-LV"/>
        </w:rPr>
        <w:t xml:space="preserve">5.pielikums – </w:t>
      </w:r>
      <w:bookmarkStart w:id="3" w:name="_GoBack"/>
      <w:bookmarkEnd w:id="3"/>
      <w:r>
        <w:rPr>
          <w:rFonts w:asciiTheme="minorHAnsi" w:hAnsiTheme="minorHAnsi" w:cstheme="minorHAnsi"/>
          <w:bCs/>
          <w:i/>
          <w:sz w:val="24"/>
          <w:szCs w:val="24"/>
          <w:lang w:val="lv-LV"/>
        </w:rPr>
        <w:t>Lokālā tāme (uz 1lpp.)</w:t>
      </w:r>
    </w:p>
    <w:p w:rsidR="00062449" w:rsidRPr="004F6739" w:rsidRDefault="00062449">
      <w:pPr>
        <w:rPr>
          <w:lang w:val="lv-LV"/>
        </w:rPr>
      </w:pPr>
    </w:p>
    <w:sectPr w:rsidR="00062449" w:rsidRPr="004F6739" w:rsidSect="00C8289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D49"/>
    <w:multiLevelType w:val="multilevel"/>
    <w:tmpl w:val="7FE4AF5E"/>
    <w:lvl w:ilvl="0">
      <w:start w:val="1"/>
      <w:numFmt w:val="decimal"/>
      <w:lvlText w:val="%1."/>
      <w:lvlJc w:val="left"/>
      <w:pPr>
        <w:ind w:left="360" w:hanging="360"/>
      </w:pPr>
    </w:lvl>
    <w:lvl w:ilvl="1">
      <w:start w:val="1"/>
      <w:numFmt w:val="decimal"/>
      <w:lvlText w:val="%1.%2."/>
      <w:lvlJc w:val="left"/>
      <w:pPr>
        <w:ind w:left="716"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A75125"/>
    <w:multiLevelType w:val="multilevel"/>
    <w:tmpl w:val="7FE4AF5E"/>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0D6873"/>
    <w:multiLevelType w:val="multilevel"/>
    <w:tmpl w:val="D064026A"/>
    <w:lvl w:ilvl="0">
      <w:start w:val="3"/>
      <w:numFmt w:val="decimal"/>
      <w:lvlText w:val="%1."/>
      <w:lvlJc w:val="left"/>
      <w:pPr>
        <w:ind w:left="360" w:hanging="360"/>
      </w:pPr>
      <w:rPr>
        <w:rFonts w:hint="default"/>
        <w:u w:val="single"/>
      </w:rPr>
    </w:lvl>
    <w:lvl w:ilvl="1">
      <w:start w:val="1"/>
      <w:numFmt w:val="decimal"/>
      <w:lvlText w:val="%1.%2."/>
      <w:lvlJc w:val="left"/>
      <w:pPr>
        <w:ind w:left="786" w:hanging="360"/>
      </w:pPr>
      <w:rPr>
        <w:rFonts w:hint="default"/>
        <w:sz w:val="24"/>
        <w:szCs w:val="24"/>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
    <w:nsid w:val="17710905"/>
    <w:multiLevelType w:val="multilevel"/>
    <w:tmpl w:val="7FE4AF5E"/>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8134D7"/>
    <w:multiLevelType w:val="multilevel"/>
    <w:tmpl w:val="0C7093E2"/>
    <w:lvl w:ilvl="0">
      <w:start w:val="1"/>
      <w:numFmt w:val="decimal"/>
      <w:lvlText w:val="%1."/>
      <w:lvlJc w:val="left"/>
      <w:pPr>
        <w:ind w:left="360" w:firstLine="0"/>
      </w:pPr>
      <w:rPr>
        <w:rFonts w:hint="default"/>
      </w:rPr>
    </w:lvl>
    <w:lvl w:ilvl="1">
      <w:start w:val="1"/>
      <w:numFmt w:val="decimal"/>
      <w:lvlText w:val="%1.%2."/>
      <w:lvlJc w:val="left"/>
      <w:pPr>
        <w:ind w:left="360" w:firstLine="0"/>
      </w:pPr>
      <w:rPr>
        <w:rFonts w:hint="default"/>
        <w:b/>
        <w:color w:val="auto"/>
        <w:sz w:val="24"/>
        <w:szCs w:val="24"/>
      </w:rPr>
    </w:lvl>
    <w:lvl w:ilvl="2">
      <w:start w:val="1"/>
      <w:numFmt w:val="decimal"/>
      <w:lvlText w:val="%1.%2.%3."/>
      <w:lvlJc w:val="left"/>
      <w:pPr>
        <w:ind w:left="710" w:firstLine="0"/>
      </w:pPr>
      <w:rPr>
        <w:rFonts w:hint="default"/>
        <w:b w:val="0"/>
        <w:i w:val="0"/>
        <w:color w:val="000000"/>
        <w:sz w:val="24"/>
        <w:szCs w:val="24"/>
      </w:rPr>
    </w:lvl>
    <w:lvl w:ilvl="3">
      <w:start w:val="1"/>
      <w:numFmt w:val="decimal"/>
      <w:lvlText w:val="%1.%2.%3.%4."/>
      <w:lvlJc w:val="left"/>
      <w:pPr>
        <w:ind w:left="720" w:firstLine="0"/>
      </w:pPr>
      <w:rPr>
        <w:rFonts w:hint="default"/>
      </w:rPr>
    </w:lvl>
    <w:lvl w:ilvl="4">
      <w:start w:val="1"/>
      <w:numFmt w:val="decimal"/>
      <w:lvlText w:val="%1.%2.%3.%4.%5."/>
      <w:lvlJc w:val="left"/>
      <w:pPr>
        <w:ind w:left="1080" w:firstLine="0"/>
      </w:pPr>
      <w:rPr>
        <w:rFonts w:hint="default"/>
      </w:rPr>
    </w:lvl>
    <w:lvl w:ilvl="5">
      <w:start w:val="1"/>
      <w:numFmt w:val="decimal"/>
      <w:lvlText w:val="%1.%2.%3.%4.%5.%6."/>
      <w:lvlJc w:val="left"/>
      <w:pPr>
        <w:ind w:left="1080" w:firstLine="0"/>
      </w:pPr>
      <w:rPr>
        <w:rFonts w:hint="default"/>
      </w:rPr>
    </w:lvl>
    <w:lvl w:ilvl="6">
      <w:start w:val="1"/>
      <w:numFmt w:val="decimal"/>
      <w:lvlText w:val="%1.%2.%3.%4.%5.%6.%7."/>
      <w:lvlJc w:val="left"/>
      <w:pPr>
        <w:ind w:left="1440"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800" w:firstLine="0"/>
      </w:pPr>
      <w:rPr>
        <w:rFonts w:hint="default"/>
      </w:rPr>
    </w:lvl>
  </w:abstractNum>
  <w:abstractNum w:abstractNumId="5">
    <w:nsid w:val="6E145699"/>
    <w:multiLevelType w:val="multilevel"/>
    <w:tmpl w:val="E018A24E"/>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EF0460C"/>
    <w:multiLevelType w:val="multilevel"/>
    <w:tmpl w:val="7FE4AF5E"/>
    <w:lvl w:ilvl="0">
      <w:start w:val="1"/>
      <w:numFmt w:val="decimal"/>
      <w:lvlText w:val="%1."/>
      <w:lvlJc w:val="left"/>
      <w:pPr>
        <w:ind w:left="360" w:hanging="360"/>
      </w:pPr>
    </w:lvl>
    <w:lvl w:ilvl="1">
      <w:start w:val="1"/>
      <w:numFmt w:val="decimal"/>
      <w:lvlText w:val="%1.%2."/>
      <w:lvlJc w:val="left"/>
      <w:pPr>
        <w:ind w:left="858"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7EC5901"/>
    <w:multiLevelType w:val="hybridMultilevel"/>
    <w:tmpl w:val="7F8491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D626D9B"/>
    <w:multiLevelType w:val="multilevel"/>
    <w:tmpl w:val="B1E411B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F3430E1"/>
    <w:multiLevelType w:val="multilevel"/>
    <w:tmpl w:val="0BF8718E"/>
    <w:lvl w:ilvl="0">
      <w:start w:val="1"/>
      <w:numFmt w:val="decimal"/>
      <w:lvlText w:val="%1."/>
      <w:lvlJc w:val="left"/>
      <w:pPr>
        <w:tabs>
          <w:tab w:val="num" w:pos="0"/>
        </w:tabs>
        <w:ind w:left="928" w:hanging="360"/>
      </w:pPr>
      <w:rPr>
        <w:rFonts w:hint="default"/>
        <w:b/>
        <w:i w:val="0"/>
        <w:sz w:val="22"/>
        <w:szCs w:val="22"/>
      </w:rPr>
    </w:lvl>
    <w:lvl w:ilvl="1">
      <w:start w:val="1"/>
      <w:numFmt w:val="decimal"/>
      <w:lvlText w:val="3.%2."/>
      <w:lvlJc w:val="left"/>
      <w:pPr>
        <w:tabs>
          <w:tab w:val="num" w:pos="0"/>
        </w:tabs>
        <w:ind w:left="720" w:hanging="360"/>
      </w:pPr>
      <w:rPr>
        <w:rFonts w:hint="default"/>
        <w:b/>
        <w:i w:val="0"/>
        <w:sz w:val="24"/>
      </w:rPr>
    </w:lvl>
    <w:lvl w:ilvl="2">
      <w:start w:val="1"/>
      <w:numFmt w:val="decimal"/>
      <w:lvlText w:val="%1.%2.%3."/>
      <w:lvlJc w:val="left"/>
      <w:pPr>
        <w:tabs>
          <w:tab w:val="num" w:pos="0"/>
        </w:tabs>
        <w:ind w:left="1080" w:hanging="720"/>
      </w:pPr>
      <w:rPr>
        <w:rFonts w:hint="default"/>
        <w:b/>
      </w:rPr>
    </w:lvl>
    <w:lvl w:ilvl="3">
      <w:start w:val="1"/>
      <w:numFmt w:val="decimal"/>
      <w:lvlText w:val="%1.%2.%3.%4."/>
      <w:lvlJc w:val="left"/>
      <w:pPr>
        <w:tabs>
          <w:tab w:val="num" w:pos="0"/>
        </w:tabs>
        <w:ind w:left="1080" w:hanging="720"/>
      </w:pPr>
      <w:rPr>
        <w:rFonts w:hint="default"/>
        <w:b/>
      </w:rPr>
    </w:lvl>
    <w:lvl w:ilvl="4">
      <w:start w:val="1"/>
      <w:numFmt w:val="decimal"/>
      <w:lvlText w:val="%1.%2.%3.%4.%5."/>
      <w:lvlJc w:val="left"/>
      <w:pPr>
        <w:tabs>
          <w:tab w:val="num" w:pos="0"/>
        </w:tabs>
        <w:ind w:left="1440" w:hanging="1080"/>
      </w:pPr>
      <w:rPr>
        <w:rFonts w:hint="default"/>
        <w:b/>
      </w:rPr>
    </w:lvl>
    <w:lvl w:ilvl="5">
      <w:start w:val="1"/>
      <w:numFmt w:val="decimal"/>
      <w:lvlText w:val="%1.%2.%3.%4.%5.%6."/>
      <w:lvlJc w:val="left"/>
      <w:pPr>
        <w:tabs>
          <w:tab w:val="num" w:pos="0"/>
        </w:tabs>
        <w:ind w:left="1440" w:hanging="1080"/>
      </w:pPr>
      <w:rPr>
        <w:rFonts w:hint="default"/>
        <w:b/>
      </w:rPr>
    </w:lvl>
    <w:lvl w:ilvl="6">
      <w:start w:val="1"/>
      <w:numFmt w:val="decimal"/>
      <w:lvlText w:val="%1.%2.%3.%4.%5.%6.%7."/>
      <w:lvlJc w:val="left"/>
      <w:pPr>
        <w:tabs>
          <w:tab w:val="num" w:pos="0"/>
        </w:tabs>
        <w:ind w:left="1800" w:hanging="1440"/>
      </w:pPr>
      <w:rPr>
        <w:rFonts w:hint="default"/>
        <w:b/>
      </w:rPr>
    </w:lvl>
    <w:lvl w:ilvl="7">
      <w:start w:val="1"/>
      <w:numFmt w:val="decimal"/>
      <w:lvlText w:val="%1.%2.%3.%4.%5.%6.%7.%8."/>
      <w:lvlJc w:val="left"/>
      <w:pPr>
        <w:tabs>
          <w:tab w:val="num" w:pos="0"/>
        </w:tabs>
        <w:ind w:left="1800" w:hanging="1440"/>
      </w:pPr>
      <w:rPr>
        <w:rFonts w:hint="default"/>
        <w:b/>
      </w:rPr>
    </w:lvl>
    <w:lvl w:ilvl="8">
      <w:start w:val="1"/>
      <w:numFmt w:val="decimal"/>
      <w:lvlText w:val="%1.%2.%3.%4.%5.%6.%7.%8.%9."/>
      <w:lvlJc w:val="left"/>
      <w:pPr>
        <w:tabs>
          <w:tab w:val="num" w:pos="0"/>
        </w:tabs>
        <w:ind w:left="2160" w:hanging="1800"/>
      </w:pPr>
      <w:rPr>
        <w:rFonts w:hint="default"/>
        <w:b/>
      </w:rPr>
    </w:lvl>
  </w:abstractNum>
  <w:num w:numId="1">
    <w:abstractNumId w:val="9"/>
  </w:num>
  <w:num w:numId="2">
    <w:abstractNumId w:val="7"/>
  </w:num>
  <w:num w:numId="3">
    <w:abstractNumId w:val="1"/>
  </w:num>
  <w:num w:numId="4">
    <w:abstractNumId w:val="5"/>
  </w:num>
  <w:num w:numId="5">
    <w:abstractNumId w:val="6"/>
  </w:num>
  <w:num w:numId="6">
    <w:abstractNumId w:val="0"/>
  </w:num>
  <w:num w:numId="7">
    <w:abstractNumId w:val="2"/>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CA"/>
    <w:rsid w:val="00062449"/>
    <w:rsid w:val="00253F5D"/>
    <w:rsid w:val="002B2276"/>
    <w:rsid w:val="004F6739"/>
    <w:rsid w:val="00505BA6"/>
    <w:rsid w:val="00564562"/>
    <w:rsid w:val="006211AA"/>
    <w:rsid w:val="006567C5"/>
    <w:rsid w:val="00742F32"/>
    <w:rsid w:val="008C3247"/>
    <w:rsid w:val="009019FA"/>
    <w:rsid w:val="00A95612"/>
    <w:rsid w:val="00AA78CD"/>
    <w:rsid w:val="00BA0BD5"/>
    <w:rsid w:val="00C8289F"/>
    <w:rsid w:val="00C95743"/>
    <w:rsid w:val="00CB4171"/>
    <w:rsid w:val="00CE1919"/>
    <w:rsid w:val="00D26173"/>
    <w:rsid w:val="00DA1D3B"/>
    <w:rsid w:val="00DA4903"/>
    <w:rsid w:val="00DF232C"/>
    <w:rsid w:val="00EE7F86"/>
    <w:rsid w:val="00F11D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11DCA"/>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11DCA"/>
    <w:rPr>
      <w:sz w:val="24"/>
    </w:rPr>
  </w:style>
  <w:style w:type="character" w:customStyle="1" w:styleId="PamattekstsRakstz">
    <w:name w:val="Pamatteksts Rakstz."/>
    <w:basedOn w:val="Noklusjumarindkopasfonts"/>
    <w:link w:val="Pamatteksts"/>
    <w:rsid w:val="00F11DCA"/>
    <w:rPr>
      <w:rFonts w:ascii="Times New Roman" w:eastAsia="Times New Roman" w:hAnsi="Times New Roman" w:cs="Times New Roman"/>
      <w:sz w:val="24"/>
      <w:szCs w:val="20"/>
      <w:lang w:val="en-US"/>
    </w:rPr>
  </w:style>
  <w:style w:type="table" w:styleId="Reatabula">
    <w:name w:val="Table Grid"/>
    <w:basedOn w:val="Parastatabula"/>
    <w:uiPriority w:val="59"/>
    <w:rsid w:val="00F11DC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rsid w:val="00F11DCA"/>
    <w:pPr>
      <w:spacing w:after="120"/>
    </w:pPr>
    <w:rPr>
      <w:sz w:val="16"/>
      <w:szCs w:val="16"/>
    </w:rPr>
  </w:style>
  <w:style w:type="character" w:customStyle="1" w:styleId="Pamatteksts3Rakstz">
    <w:name w:val="Pamatteksts 3 Rakstz."/>
    <w:basedOn w:val="Noklusjumarindkopasfonts"/>
    <w:link w:val="Pamatteksts3"/>
    <w:rsid w:val="00F11DCA"/>
    <w:rPr>
      <w:rFonts w:ascii="Times New Roman" w:eastAsia="Times New Roman" w:hAnsi="Times New Roman" w:cs="Times New Roman"/>
      <w:sz w:val="16"/>
      <w:szCs w:val="16"/>
      <w:lang w:val="en-US"/>
    </w:rPr>
  </w:style>
  <w:style w:type="character" w:styleId="Hipersaite">
    <w:name w:val="Hyperlink"/>
    <w:rsid w:val="00F11DCA"/>
    <w:rPr>
      <w:color w:val="0000FF"/>
      <w:u w:val="single"/>
    </w:rPr>
  </w:style>
  <w:style w:type="paragraph" w:customStyle="1" w:styleId="Sarakstarindkopa1">
    <w:name w:val="Saraksta rindkopa1"/>
    <w:basedOn w:val="Parasts"/>
    <w:rsid w:val="00F11DCA"/>
    <w:pPr>
      <w:ind w:left="720"/>
      <w:contextualSpacing/>
    </w:pPr>
    <w:rPr>
      <w:sz w:val="28"/>
      <w:szCs w:val="24"/>
      <w:lang w:val="lv-LV"/>
    </w:rPr>
  </w:style>
  <w:style w:type="paragraph" w:styleId="Sarakstarindkopa">
    <w:name w:val="List Paragraph"/>
    <w:aliases w:val="Normal bullet 2,Bullet list,Saistīto dokumentu saraksts,Syle 1,Virsraksti"/>
    <w:basedOn w:val="Parasts"/>
    <w:link w:val="SarakstarindkopaRakstz"/>
    <w:uiPriority w:val="34"/>
    <w:qFormat/>
    <w:rsid w:val="00F11DCA"/>
    <w:pPr>
      <w:suppressAutoHyphens/>
    </w:pPr>
    <w:rPr>
      <w:kern w:val="1"/>
      <w:sz w:val="24"/>
      <w:szCs w:val="24"/>
      <w:lang w:val="lv-LV" w:eastAsia="ar-SA"/>
    </w:rPr>
  </w:style>
  <w:style w:type="character" w:customStyle="1" w:styleId="SarakstarindkopaRakstz">
    <w:name w:val="Saraksta rindkopa Rakstz."/>
    <w:aliases w:val="Normal bullet 2 Rakstz.,Bullet list Rakstz.,Saistīto dokumentu saraksts Rakstz.,Syle 1 Rakstz.,Virsraksti Rakstz."/>
    <w:link w:val="Sarakstarindkopa"/>
    <w:qFormat/>
    <w:rsid w:val="00F11DCA"/>
    <w:rPr>
      <w:rFonts w:ascii="Times New Roman" w:eastAsia="Times New Roman" w:hAnsi="Times New Roman" w:cs="Times New Roman"/>
      <w:kern w:val="1"/>
      <w:sz w:val="24"/>
      <w:szCs w:val="24"/>
      <w:lang w:eastAsia="ar-SA"/>
    </w:rPr>
  </w:style>
  <w:style w:type="character" w:customStyle="1" w:styleId="Heading1">
    <w:name w:val="Heading #1_"/>
    <w:basedOn w:val="Noklusjumarindkopasfonts"/>
    <w:link w:val="Heading11"/>
    <w:uiPriority w:val="99"/>
    <w:locked/>
    <w:rsid w:val="00F11DCA"/>
    <w:rPr>
      <w:b/>
      <w:bCs/>
      <w:sz w:val="19"/>
      <w:szCs w:val="19"/>
      <w:shd w:val="clear" w:color="auto" w:fill="FFFFFF"/>
    </w:rPr>
  </w:style>
  <w:style w:type="paragraph" w:customStyle="1" w:styleId="Heading11">
    <w:name w:val="Heading #11"/>
    <w:basedOn w:val="Parasts"/>
    <w:link w:val="Heading1"/>
    <w:uiPriority w:val="99"/>
    <w:rsid w:val="00F11DCA"/>
    <w:pPr>
      <w:shd w:val="clear" w:color="auto" w:fill="FFFFFF"/>
      <w:spacing w:line="230" w:lineRule="exact"/>
      <w:ind w:hanging="860"/>
      <w:jc w:val="both"/>
      <w:outlineLvl w:val="0"/>
    </w:pPr>
    <w:rPr>
      <w:rFonts w:asciiTheme="minorHAnsi" w:eastAsiaTheme="minorHAnsi" w:hAnsiTheme="minorHAnsi" w:cstheme="minorBidi"/>
      <w:b/>
      <w:bCs/>
      <w:sz w:val="19"/>
      <w:szCs w:val="19"/>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11DCA"/>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11DCA"/>
    <w:rPr>
      <w:sz w:val="24"/>
    </w:rPr>
  </w:style>
  <w:style w:type="character" w:customStyle="1" w:styleId="PamattekstsRakstz">
    <w:name w:val="Pamatteksts Rakstz."/>
    <w:basedOn w:val="Noklusjumarindkopasfonts"/>
    <w:link w:val="Pamatteksts"/>
    <w:rsid w:val="00F11DCA"/>
    <w:rPr>
      <w:rFonts w:ascii="Times New Roman" w:eastAsia="Times New Roman" w:hAnsi="Times New Roman" w:cs="Times New Roman"/>
      <w:sz w:val="24"/>
      <w:szCs w:val="20"/>
      <w:lang w:val="en-US"/>
    </w:rPr>
  </w:style>
  <w:style w:type="table" w:styleId="Reatabula">
    <w:name w:val="Table Grid"/>
    <w:basedOn w:val="Parastatabula"/>
    <w:uiPriority w:val="59"/>
    <w:rsid w:val="00F11DC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rsid w:val="00F11DCA"/>
    <w:pPr>
      <w:spacing w:after="120"/>
    </w:pPr>
    <w:rPr>
      <w:sz w:val="16"/>
      <w:szCs w:val="16"/>
    </w:rPr>
  </w:style>
  <w:style w:type="character" w:customStyle="1" w:styleId="Pamatteksts3Rakstz">
    <w:name w:val="Pamatteksts 3 Rakstz."/>
    <w:basedOn w:val="Noklusjumarindkopasfonts"/>
    <w:link w:val="Pamatteksts3"/>
    <w:rsid w:val="00F11DCA"/>
    <w:rPr>
      <w:rFonts w:ascii="Times New Roman" w:eastAsia="Times New Roman" w:hAnsi="Times New Roman" w:cs="Times New Roman"/>
      <w:sz w:val="16"/>
      <w:szCs w:val="16"/>
      <w:lang w:val="en-US"/>
    </w:rPr>
  </w:style>
  <w:style w:type="character" w:styleId="Hipersaite">
    <w:name w:val="Hyperlink"/>
    <w:rsid w:val="00F11DCA"/>
    <w:rPr>
      <w:color w:val="0000FF"/>
      <w:u w:val="single"/>
    </w:rPr>
  </w:style>
  <w:style w:type="paragraph" w:customStyle="1" w:styleId="Sarakstarindkopa1">
    <w:name w:val="Saraksta rindkopa1"/>
    <w:basedOn w:val="Parasts"/>
    <w:rsid w:val="00F11DCA"/>
    <w:pPr>
      <w:ind w:left="720"/>
      <w:contextualSpacing/>
    </w:pPr>
    <w:rPr>
      <w:sz w:val="28"/>
      <w:szCs w:val="24"/>
      <w:lang w:val="lv-LV"/>
    </w:rPr>
  </w:style>
  <w:style w:type="paragraph" w:styleId="Sarakstarindkopa">
    <w:name w:val="List Paragraph"/>
    <w:aliases w:val="Normal bullet 2,Bullet list,Saistīto dokumentu saraksts,Syle 1,Virsraksti"/>
    <w:basedOn w:val="Parasts"/>
    <w:link w:val="SarakstarindkopaRakstz"/>
    <w:uiPriority w:val="34"/>
    <w:qFormat/>
    <w:rsid w:val="00F11DCA"/>
    <w:pPr>
      <w:suppressAutoHyphens/>
    </w:pPr>
    <w:rPr>
      <w:kern w:val="1"/>
      <w:sz w:val="24"/>
      <w:szCs w:val="24"/>
      <w:lang w:val="lv-LV" w:eastAsia="ar-SA"/>
    </w:rPr>
  </w:style>
  <w:style w:type="character" w:customStyle="1" w:styleId="SarakstarindkopaRakstz">
    <w:name w:val="Saraksta rindkopa Rakstz."/>
    <w:aliases w:val="Normal bullet 2 Rakstz.,Bullet list Rakstz.,Saistīto dokumentu saraksts Rakstz.,Syle 1 Rakstz.,Virsraksti Rakstz."/>
    <w:link w:val="Sarakstarindkopa"/>
    <w:qFormat/>
    <w:rsid w:val="00F11DCA"/>
    <w:rPr>
      <w:rFonts w:ascii="Times New Roman" w:eastAsia="Times New Roman" w:hAnsi="Times New Roman" w:cs="Times New Roman"/>
      <w:kern w:val="1"/>
      <w:sz w:val="24"/>
      <w:szCs w:val="24"/>
      <w:lang w:eastAsia="ar-SA"/>
    </w:rPr>
  </w:style>
  <w:style w:type="character" w:customStyle="1" w:styleId="Heading1">
    <w:name w:val="Heading #1_"/>
    <w:basedOn w:val="Noklusjumarindkopasfonts"/>
    <w:link w:val="Heading11"/>
    <w:uiPriority w:val="99"/>
    <w:locked/>
    <w:rsid w:val="00F11DCA"/>
    <w:rPr>
      <w:b/>
      <w:bCs/>
      <w:sz w:val="19"/>
      <w:szCs w:val="19"/>
      <w:shd w:val="clear" w:color="auto" w:fill="FFFFFF"/>
    </w:rPr>
  </w:style>
  <w:style w:type="paragraph" w:customStyle="1" w:styleId="Heading11">
    <w:name w:val="Heading #11"/>
    <w:basedOn w:val="Parasts"/>
    <w:link w:val="Heading1"/>
    <w:uiPriority w:val="99"/>
    <w:rsid w:val="00F11DCA"/>
    <w:pPr>
      <w:shd w:val="clear" w:color="auto" w:fill="FFFFFF"/>
      <w:spacing w:line="230" w:lineRule="exact"/>
      <w:ind w:hanging="860"/>
      <w:jc w:val="both"/>
      <w:outlineLvl w:val="0"/>
    </w:pPr>
    <w:rPr>
      <w:rFonts w:asciiTheme="minorHAnsi" w:eastAsiaTheme="minorHAnsi" w:hAnsiTheme="minorHAnsi" w:cstheme="minorBidi"/>
      <w:b/>
      <w:bCs/>
      <w:sz w:val="19"/>
      <w:szCs w:val="19"/>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rs.kalejs@nic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se.slisere@nica.lv" TargetMode="External"/><Relationship Id="rId12" Type="http://schemas.openxmlformats.org/officeDocument/2006/relationships/hyperlink" Target="http://www.nica.lv/pasvaldiba/iepirkumi/cenu-izpe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nic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DC8CE-CAB4-4780-93DA-57785FFA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5352</Words>
  <Characters>3052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Sistēmas Windows lietotājs</cp:lastModifiedBy>
  <cp:revision>3</cp:revision>
  <dcterms:created xsi:type="dcterms:W3CDTF">2020-11-20T11:12:00Z</dcterms:created>
  <dcterms:modified xsi:type="dcterms:W3CDTF">2020-11-20T11:23:00Z</dcterms:modified>
</cp:coreProperties>
</file>